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14CF" w14:textId="77777777" w:rsidR="00E1545B" w:rsidRPr="007B1654" w:rsidRDefault="001E5BDF" w:rsidP="00E644B4">
      <w:pPr>
        <w:ind w:firstLine="9639"/>
        <w:rPr>
          <w:rFonts w:eastAsia="Aptos"/>
          <w:kern w:val="2"/>
          <w:szCs w:val="24"/>
          <w14:ligatures w14:val="standardContextual"/>
        </w:rPr>
      </w:pPr>
      <w:r w:rsidRPr="007B1654">
        <w:rPr>
          <w:rFonts w:eastAsia="Aptos"/>
          <w:kern w:val="2"/>
          <w:szCs w:val="24"/>
          <w14:ligatures w14:val="standardContextual"/>
        </w:rPr>
        <w:t xml:space="preserve">Šiaulių miesto </w:t>
      </w:r>
      <w:r w:rsidR="00E644B4" w:rsidRPr="007B1654">
        <w:rPr>
          <w:rFonts w:eastAsia="Aptos"/>
          <w:kern w:val="2"/>
          <w:szCs w:val="24"/>
          <w14:ligatures w14:val="standardContextual"/>
        </w:rPr>
        <w:t>savivaldybės korupcijos prevencijos</w:t>
      </w:r>
    </w:p>
    <w:p w14:paraId="2C69FA94" w14:textId="77777777" w:rsidR="00E1545B" w:rsidRPr="007B1654" w:rsidRDefault="001E5BDF" w:rsidP="001E5BDF">
      <w:pPr>
        <w:ind w:firstLine="9639"/>
        <w:rPr>
          <w:rFonts w:eastAsia="Aptos"/>
          <w:kern w:val="2"/>
          <w:szCs w:val="24"/>
          <w14:ligatures w14:val="standardContextual"/>
        </w:rPr>
      </w:pPr>
      <w:r w:rsidRPr="007B1654">
        <w:rPr>
          <w:rFonts w:eastAsia="Aptos"/>
          <w:kern w:val="2"/>
          <w:szCs w:val="24"/>
          <w14:ligatures w14:val="standardContextual"/>
        </w:rPr>
        <w:t>2026–2027</w:t>
      </w:r>
      <w:r w:rsidR="00E644B4" w:rsidRPr="007B1654">
        <w:rPr>
          <w:rFonts w:eastAsia="Aptos"/>
          <w:kern w:val="2"/>
          <w:szCs w:val="24"/>
          <w14:ligatures w14:val="standardContextual"/>
        </w:rPr>
        <w:t xml:space="preserve"> metų veiksmų plano</w:t>
      </w:r>
      <w:r w:rsidRPr="007B1654">
        <w:rPr>
          <w:rFonts w:eastAsia="Aptos"/>
          <w:kern w:val="2"/>
          <w:szCs w:val="24"/>
          <w14:ligatures w14:val="standardContextual"/>
        </w:rPr>
        <w:t xml:space="preserve">  </w:t>
      </w:r>
      <w:r w:rsidR="00E644B4" w:rsidRPr="007B1654">
        <w:rPr>
          <w:rFonts w:eastAsia="Aptos"/>
          <w:kern w:val="2"/>
          <w:szCs w:val="24"/>
          <w14:ligatures w14:val="standardContextual"/>
        </w:rPr>
        <w:t>priedas</w:t>
      </w:r>
    </w:p>
    <w:p w14:paraId="78BECE23" w14:textId="77777777" w:rsidR="00E1545B" w:rsidRPr="007B1654" w:rsidRDefault="00E1545B">
      <w:pPr>
        <w:jc w:val="center"/>
        <w:rPr>
          <w:rFonts w:eastAsia="Aptos"/>
          <w:b/>
          <w:bCs/>
          <w:kern w:val="2"/>
          <w:szCs w:val="24"/>
          <w14:ligatures w14:val="standardContextual"/>
        </w:rPr>
      </w:pPr>
    </w:p>
    <w:p w14:paraId="4AF714C4" w14:textId="77777777" w:rsidR="001E5BDF" w:rsidRPr="007B1654" w:rsidRDefault="001E5BDF">
      <w:pPr>
        <w:jc w:val="center"/>
        <w:rPr>
          <w:rFonts w:eastAsia="Aptos"/>
          <w:b/>
          <w:bCs/>
          <w:kern w:val="2"/>
          <w:szCs w:val="24"/>
          <w14:ligatures w14:val="standardContextual"/>
        </w:rPr>
      </w:pPr>
    </w:p>
    <w:p w14:paraId="03E48D61" w14:textId="77777777" w:rsidR="00E1545B" w:rsidRPr="007B1654" w:rsidRDefault="001E5BDF">
      <w:pPr>
        <w:jc w:val="center"/>
        <w:rPr>
          <w:rFonts w:eastAsia="Aptos"/>
          <w:b/>
          <w:bCs/>
          <w:kern w:val="2"/>
          <w:szCs w:val="24"/>
          <w14:ligatures w14:val="standardContextual"/>
        </w:rPr>
      </w:pPr>
      <w:r w:rsidRPr="007B1654">
        <w:rPr>
          <w:rFonts w:eastAsia="Aptos"/>
          <w:b/>
          <w:bCs/>
          <w:kern w:val="2"/>
          <w:szCs w:val="24"/>
          <w14:ligatures w14:val="standardContextual"/>
        </w:rPr>
        <w:t>ŠIAULIŲ MIESTO</w:t>
      </w:r>
      <w:r w:rsidR="00E644B4" w:rsidRPr="007B1654">
        <w:rPr>
          <w:rFonts w:eastAsia="Aptos"/>
          <w:b/>
          <w:bCs/>
          <w:kern w:val="2"/>
          <w:szCs w:val="24"/>
          <w14:ligatures w14:val="standardContextual"/>
        </w:rPr>
        <w:t xml:space="preserve"> SAVIVALD</w:t>
      </w:r>
      <w:r w:rsidRPr="007B1654">
        <w:rPr>
          <w:rFonts w:eastAsia="Aptos"/>
          <w:b/>
          <w:bCs/>
          <w:kern w:val="2"/>
          <w:szCs w:val="24"/>
          <w14:ligatures w14:val="standardContextual"/>
        </w:rPr>
        <w:t>YBĖS KORUPCIJOS PREVENCIJOS 2026–2027</w:t>
      </w:r>
      <w:r w:rsidR="00E644B4" w:rsidRPr="007B1654">
        <w:rPr>
          <w:rFonts w:eastAsia="Aptos"/>
          <w:b/>
          <w:bCs/>
          <w:kern w:val="2"/>
          <w:szCs w:val="24"/>
          <w14:ligatures w14:val="standardContextual"/>
        </w:rPr>
        <w:t xml:space="preserve"> METŲ</w:t>
      </w:r>
    </w:p>
    <w:p w14:paraId="72108479" w14:textId="77777777" w:rsidR="00E1545B" w:rsidRPr="007B1654" w:rsidRDefault="00E644B4">
      <w:pPr>
        <w:spacing w:line="278" w:lineRule="auto"/>
        <w:jc w:val="center"/>
        <w:rPr>
          <w:rFonts w:eastAsia="Aptos"/>
          <w:b/>
          <w:bCs/>
          <w:kern w:val="2"/>
          <w:szCs w:val="24"/>
          <w14:ligatures w14:val="standardContextual"/>
        </w:rPr>
      </w:pPr>
      <w:r w:rsidRPr="007B1654">
        <w:rPr>
          <w:rFonts w:eastAsia="Aptos"/>
          <w:b/>
          <w:bCs/>
          <w:kern w:val="2"/>
          <w:szCs w:val="24"/>
          <w14:ligatures w14:val="standardContextual"/>
        </w:rPr>
        <w:t xml:space="preserve">VEIKSMŲ PLANO ĮGYVENDINIMO </w:t>
      </w:r>
      <w:r w:rsidR="001E5BDF" w:rsidRPr="007B1654">
        <w:rPr>
          <w:rFonts w:eastAsia="Aptos"/>
          <w:b/>
          <w:bCs/>
          <w:kern w:val="2"/>
          <w:szCs w:val="24"/>
          <w14:ligatures w14:val="standardContextual"/>
        </w:rPr>
        <w:t>PRIEMONIŲ PLANAS</w:t>
      </w:r>
    </w:p>
    <w:p w14:paraId="7EB705AC" w14:textId="77777777" w:rsidR="00E1545B" w:rsidRPr="007B1654" w:rsidRDefault="00E1545B">
      <w:pPr>
        <w:rPr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3767"/>
        <w:gridCol w:w="2298"/>
        <w:gridCol w:w="1885"/>
        <w:gridCol w:w="2708"/>
        <w:gridCol w:w="2821"/>
      </w:tblGrid>
      <w:tr w:rsidR="00DF6B93" w:rsidRPr="007B1654" w14:paraId="264E0DD3" w14:textId="77777777" w:rsidTr="004C020A">
        <w:tc>
          <w:tcPr>
            <w:tcW w:w="1117" w:type="dxa"/>
          </w:tcPr>
          <w:p w14:paraId="6FFA1491" w14:textId="12367C96" w:rsidR="00D276F5" w:rsidRPr="007B1654" w:rsidRDefault="00E644B4" w:rsidP="00573463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Eilės</w:t>
            </w:r>
          </w:p>
          <w:p w14:paraId="4E619118" w14:textId="15CCE1AB" w:rsidR="00E1545B" w:rsidRPr="007B1654" w:rsidRDefault="00E644B4" w:rsidP="00573463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Nr.</w:t>
            </w:r>
          </w:p>
        </w:tc>
        <w:tc>
          <w:tcPr>
            <w:tcW w:w="3767" w:type="dxa"/>
          </w:tcPr>
          <w:p w14:paraId="10081811" w14:textId="77777777" w:rsidR="00E1545B" w:rsidRPr="007B1654" w:rsidRDefault="00E644B4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Korupcijos prevencijos priemonės</w:t>
            </w:r>
          </w:p>
        </w:tc>
        <w:tc>
          <w:tcPr>
            <w:tcW w:w="2298" w:type="dxa"/>
          </w:tcPr>
          <w:p w14:paraId="21900F8E" w14:textId="77777777" w:rsidR="00E1545B" w:rsidRPr="007B1654" w:rsidRDefault="00E644B4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Vykdytojai</w:t>
            </w:r>
          </w:p>
        </w:tc>
        <w:tc>
          <w:tcPr>
            <w:tcW w:w="1885" w:type="dxa"/>
          </w:tcPr>
          <w:p w14:paraId="2EB18A16" w14:textId="77777777" w:rsidR="00E1545B" w:rsidRPr="007B1654" w:rsidRDefault="00E644B4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Įgyvendinimo terminas</w:t>
            </w:r>
          </w:p>
        </w:tc>
        <w:tc>
          <w:tcPr>
            <w:tcW w:w="2708" w:type="dxa"/>
          </w:tcPr>
          <w:p w14:paraId="6C0B3D1D" w14:textId="77777777" w:rsidR="00E1545B" w:rsidRPr="007B1654" w:rsidRDefault="00E644B4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Laukiami rezultatai</w:t>
            </w:r>
          </w:p>
        </w:tc>
        <w:tc>
          <w:tcPr>
            <w:tcW w:w="2821" w:type="dxa"/>
          </w:tcPr>
          <w:p w14:paraId="06347A8C" w14:textId="77777777" w:rsidR="00E1545B" w:rsidRPr="007B1654" w:rsidRDefault="00E644B4">
            <w:pPr>
              <w:jc w:val="center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Vertinimo kriterijai</w:t>
            </w:r>
          </w:p>
        </w:tc>
      </w:tr>
      <w:tr w:rsidR="00E1545B" w:rsidRPr="007B1654" w14:paraId="2680D1C8" w14:textId="77777777">
        <w:tc>
          <w:tcPr>
            <w:tcW w:w="14596" w:type="dxa"/>
            <w:gridSpan w:val="6"/>
          </w:tcPr>
          <w:p w14:paraId="6A778EF5" w14:textId="06A832E3" w:rsidR="00E1545B" w:rsidRDefault="00B81B2E" w:rsidP="008C140F">
            <w:pPr>
              <w:tabs>
                <w:tab w:val="left" w:pos="709"/>
              </w:tabs>
              <w:jc w:val="both"/>
              <w:rPr>
                <w:b/>
                <w:bCs/>
                <w:szCs w:val="24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 xml:space="preserve">1. TIKSLAS – </w:t>
            </w:r>
            <w:r w:rsidRPr="007B1654">
              <w:rPr>
                <w:b/>
                <w:bCs/>
                <w:szCs w:val="24"/>
                <w:lang w:eastAsia="lt-LT"/>
              </w:rPr>
              <w:t xml:space="preserve">užtikrinti nuoseklų skaidrumo kultūros formavimą </w:t>
            </w:r>
            <w:r w:rsidR="00A15BD7">
              <w:rPr>
                <w:b/>
                <w:bCs/>
                <w:szCs w:val="24"/>
                <w:lang w:eastAsia="lt-LT"/>
              </w:rPr>
              <w:t>Šiaulių miesto s</w:t>
            </w:r>
            <w:r w:rsidRPr="007B1654">
              <w:rPr>
                <w:b/>
                <w:bCs/>
                <w:szCs w:val="24"/>
                <w:lang w:eastAsia="lt-LT"/>
              </w:rPr>
              <w:t xml:space="preserve">avivaldybės administracijoje </w:t>
            </w:r>
            <w:r w:rsidR="00A15BD7">
              <w:rPr>
                <w:b/>
                <w:bCs/>
                <w:szCs w:val="24"/>
                <w:lang w:eastAsia="lt-LT"/>
              </w:rPr>
              <w:t xml:space="preserve">(toliau – Savivaldybės administracija) </w:t>
            </w:r>
            <w:r w:rsidRPr="007B1654">
              <w:rPr>
                <w:b/>
                <w:bCs/>
                <w:szCs w:val="24"/>
                <w:lang w:eastAsia="lt-LT"/>
              </w:rPr>
              <w:t xml:space="preserve">ir </w:t>
            </w:r>
            <w:r w:rsidR="00A15BD7">
              <w:rPr>
                <w:b/>
                <w:bCs/>
                <w:szCs w:val="24"/>
                <w:lang w:eastAsia="lt-LT"/>
              </w:rPr>
              <w:t>Šiaulių miesto s</w:t>
            </w:r>
            <w:r w:rsidRPr="007B1654">
              <w:rPr>
                <w:b/>
                <w:bCs/>
                <w:szCs w:val="24"/>
                <w:lang w:eastAsia="lt-LT"/>
              </w:rPr>
              <w:t xml:space="preserve">avivaldybei </w:t>
            </w:r>
            <w:r w:rsidR="00A15BD7">
              <w:rPr>
                <w:b/>
                <w:bCs/>
                <w:szCs w:val="24"/>
                <w:lang w:eastAsia="lt-LT"/>
              </w:rPr>
              <w:t xml:space="preserve">(toliau – Savivaldybė) </w:t>
            </w:r>
            <w:r w:rsidRPr="007B1654">
              <w:rPr>
                <w:b/>
                <w:bCs/>
                <w:szCs w:val="24"/>
                <w:lang w:eastAsia="lt-LT"/>
              </w:rPr>
              <w:t>pavaldžiose įstaigose</w:t>
            </w:r>
            <w:r w:rsidR="003F1EDC">
              <w:rPr>
                <w:b/>
                <w:bCs/>
                <w:szCs w:val="24"/>
              </w:rPr>
              <w:t xml:space="preserve"> bei jos valdomose</w:t>
            </w:r>
            <w:r w:rsidRPr="007B1654">
              <w:rPr>
                <w:b/>
                <w:bCs/>
                <w:szCs w:val="24"/>
              </w:rPr>
              <w:t xml:space="preserve"> įmonėse</w:t>
            </w:r>
          </w:p>
          <w:p w14:paraId="3D35BA80" w14:textId="77777777" w:rsidR="006B5D94" w:rsidRDefault="006B5D94" w:rsidP="008C140F">
            <w:pPr>
              <w:tabs>
                <w:tab w:val="left" w:pos="709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Tikslo rezultato kriterijai:</w:t>
            </w:r>
          </w:p>
          <w:p w14:paraId="4DEB8EF3" w14:textId="24336EA3" w:rsidR="006B5D94" w:rsidRDefault="00090816" w:rsidP="006B5D94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="006B5D94" w:rsidRPr="006B5D94">
              <w:rPr>
                <w:bCs/>
                <w:szCs w:val="24"/>
              </w:rPr>
              <w:t>ar</w:t>
            </w:r>
            <w:r>
              <w:rPr>
                <w:bCs/>
                <w:szCs w:val="24"/>
              </w:rPr>
              <w:t>engtų arba atnaujintų</w:t>
            </w:r>
            <w:r w:rsidR="006B5D94" w:rsidRPr="006B5D94">
              <w:rPr>
                <w:bCs/>
                <w:szCs w:val="24"/>
              </w:rPr>
              <w:t xml:space="preserve"> </w:t>
            </w:r>
            <w:r w:rsidR="00B11824">
              <w:rPr>
                <w:bCs/>
                <w:szCs w:val="24"/>
              </w:rPr>
              <w:t xml:space="preserve">ir įgyvendinamų </w:t>
            </w:r>
            <w:r w:rsidR="006B5D94" w:rsidRPr="006B5D94">
              <w:rPr>
                <w:bCs/>
                <w:szCs w:val="24"/>
              </w:rPr>
              <w:t>vidaus t</w:t>
            </w:r>
            <w:r w:rsidR="006B5D94">
              <w:rPr>
                <w:bCs/>
                <w:szCs w:val="24"/>
              </w:rPr>
              <w:t>eisės aktų</w:t>
            </w:r>
            <w:r>
              <w:rPr>
                <w:bCs/>
                <w:szCs w:val="24"/>
              </w:rPr>
              <w:t>, atitinkančių teisės aktų reikalavimus,</w:t>
            </w:r>
            <w:r w:rsidR="006B5D9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skaičius;</w:t>
            </w:r>
          </w:p>
          <w:p w14:paraId="5B16A7FA" w14:textId="66A6A40B" w:rsidR="00090816" w:rsidRPr="00090816" w:rsidRDefault="00090816" w:rsidP="006B5D94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B74778">
              <w:rPr>
                <w:szCs w:val="24"/>
                <w:lang w:eastAsia="lt-LT"/>
              </w:rPr>
              <w:t>laiku pateiktų privačių interesų deklaracijų dalis – ne mažiau kaip 95 proc</w:t>
            </w:r>
            <w:r>
              <w:rPr>
                <w:szCs w:val="24"/>
                <w:lang w:eastAsia="lt-LT"/>
              </w:rPr>
              <w:t>.;</w:t>
            </w:r>
          </w:p>
          <w:p w14:paraId="4A1F6553" w14:textId="77777777" w:rsidR="00090816" w:rsidRPr="00090816" w:rsidRDefault="00090816" w:rsidP="006B5D94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B74778">
              <w:rPr>
                <w:szCs w:val="24"/>
                <w:lang w:eastAsia="lt-LT"/>
              </w:rPr>
              <w:t>Savivaldybei pavaldžių įstaigų ir įmonių interneto svetainėse paskelbtų antikorupcinių dokumentų ir informacijos prieinamumas</w:t>
            </w:r>
            <w:r>
              <w:rPr>
                <w:szCs w:val="24"/>
                <w:lang w:eastAsia="lt-LT"/>
              </w:rPr>
              <w:t>;</w:t>
            </w:r>
          </w:p>
          <w:p w14:paraId="1A057009" w14:textId="77777777" w:rsidR="00090816" w:rsidRPr="00090816" w:rsidRDefault="00090816" w:rsidP="006B5D94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B74778">
              <w:rPr>
                <w:szCs w:val="24"/>
                <w:lang w:eastAsia="lt-LT"/>
              </w:rPr>
              <w:t>įgyvendintų korupcijos prevencijos priemonių dalis – ne mažiau kaip 80 proc.</w:t>
            </w:r>
            <w:r>
              <w:rPr>
                <w:szCs w:val="24"/>
                <w:lang w:eastAsia="lt-LT"/>
              </w:rPr>
              <w:t>;</w:t>
            </w:r>
          </w:p>
          <w:p w14:paraId="3DC47177" w14:textId="77777777" w:rsidR="00090816" w:rsidRDefault="00090816" w:rsidP="00090816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090816">
              <w:rPr>
                <w:bCs/>
                <w:szCs w:val="24"/>
              </w:rPr>
              <w:t>atliktų teisės aktų projektų antikorupcinio vertinimo pažymų dalis – 100 proc. pateiktų projektų</w:t>
            </w:r>
            <w:r>
              <w:rPr>
                <w:bCs/>
                <w:szCs w:val="24"/>
              </w:rPr>
              <w:t>;</w:t>
            </w:r>
          </w:p>
          <w:p w14:paraId="42FD27EF" w14:textId="77777777" w:rsidR="00090816" w:rsidRPr="00090816" w:rsidRDefault="00090816" w:rsidP="00090816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B74778">
              <w:rPr>
                <w:szCs w:val="24"/>
                <w:lang w:eastAsia="lt-LT"/>
              </w:rPr>
              <w:t>atliktų korupcijos pasireiškimo tikimybės nustatymų (KPT) skaičius – ne mažiau kaip 1 per metus, bei parengtų išvadų ir rekomendacijų kokybė</w:t>
            </w:r>
            <w:r>
              <w:rPr>
                <w:szCs w:val="24"/>
                <w:lang w:eastAsia="lt-LT"/>
              </w:rPr>
              <w:t>;</w:t>
            </w:r>
          </w:p>
          <w:p w14:paraId="4171D69B" w14:textId="77777777" w:rsidR="00090816" w:rsidRDefault="00090816" w:rsidP="00090816">
            <w:pPr>
              <w:pStyle w:val="Sraopastraipa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090816">
              <w:rPr>
                <w:bCs/>
                <w:szCs w:val="24"/>
              </w:rPr>
              <w:t xml:space="preserve">atliktų tyrimų (AKL, TKI, sociologinių tyrimų, mikroklimato tyrimų) skaičius, dalyvių dalis (proc.), parengtų ataskaitų ir rekomendacijų </w:t>
            </w:r>
          </w:p>
          <w:p w14:paraId="76FEC2B7" w14:textId="0EC9E817" w:rsidR="00090816" w:rsidRPr="00090816" w:rsidRDefault="00090816" w:rsidP="00090816">
            <w:pPr>
              <w:tabs>
                <w:tab w:val="left" w:pos="709"/>
              </w:tabs>
              <w:jc w:val="both"/>
              <w:rPr>
                <w:bCs/>
                <w:szCs w:val="24"/>
              </w:rPr>
            </w:pPr>
            <w:r w:rsidRPr="00090816">
              <w:rPr>
                <w:bCs/>
                <w:szCs w:val="24"/>
              </w:rPr>
              <w:t>pateikimas bei jų panaudojimas planuojant papildomas priemones</w:t>
            </w:r>
            <w:r>
              <w:rPr>
                <w:bCs/>
                <w:szCs w:val="24"/>
              </w:rPr>
              <w:t>.</w:t>
            </w:r>
          </w:p>
        </w:tc>
      </w:tr>
      <w:tr w:rsidR="00E1545B" w:rsidRPr="007B1654" w14:paraId="08FC0C73" w14:textId="77777777">
        <w:tc>
          <w:tcPr>
            <w:tcW w:w="14596" w:type="dxa"/>
            <w:gridSpan w:val="6"/>
          </w:tcPr>
          <w:p w14:paraId="142C77C9" w14:textId="3977E1F7" w:rsidR="00E1545B" w:rsidRPr="007B1654" w:rsidRDefault="00E644B4" w:rsidP="008C140F">
            <w:pPr>
              <w:tabs>
                <w:tab w:val="left" w:pos="709"/>
              </w:tabs>
              <w:jc w:val="both"/>
              <w:rPr>
                <w:b/>
                <w:szCs w:val="24"/>
                <w:lang w:eastAsia="lt-LT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 xml:space="preserve">1.1. Uždavinys – </w:t>
            </w:r>
            <w:r w:rsidR="00B81B2E" w:rsidRPr="007B1654">
              <w:rPr>
                <w:b/>
                <w:szCs w:val="24"/>
                <w:lang w:eastAsia="lt-LT"/>
              </w:rPr>
              <w:t>tobulinti antikorupcinę aplinką</w:t>
            </w:r>
          </w:p>
        </w:tc>
      </w:tr>
      <w:tr w:rsidR="00DF6B93" w:rsidRPr="007B1654" w14:paraId="6104A54E" w14:textId="77777777" w:rsidTr="004C020A">
        <w:trPr>
          <w:trHeight w:val="2528"/>
        </w:trPr>
        <w:tc>
          <w:tcPr>
            <w:tcW w:w="1117" w:type="dxa"/>
          </w:tcPr>
          <w:p w14:paraId="4876549E" w14:textId="77777777" w:rsidR="00E1545B" w:rsidRPr="007B1654" w:rsidRDefault="00E644B4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1.1.1.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ab/>
              <w:t xml:space="preserve"> </w:t>
            </w:r>
          </w:p>
        </w:tc>
        <w:tc>
          <w:tcPr>
            <w:tcW w:w="3767" w:type="dxa"/>
          </w:tcPr>
          <w:p w14:paraId="7E991E1E" w14:textId="152E8ED3" w:rsidR="00E1545B" w:rsidRPr="007B1654" w:rsidRDefault="00D276F5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Atnaujinti </w:t>
            </w:r>
            <w:r w:rsidR="00733E4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ir patvirtinti </w:t>
            </w:r>
            <w:r w:rsidR="00A15BD7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avivaldybėje valstybinėje tarnyboje dirbančių asmenų privačių interesų deklaravimo ir nusišalinimo tvarkos aprašą (toliau – Tvarkos aprašas)</w:t>
            </w:r>
          </w:p>
        </w:tc>
        <w:tc>
          <w:tcPr>
            <w:tcW w:w="2298" w:type="dxa"/>
          </w:tcPr>
          <w:p w14:paraId="5325543E" w14:textId="0EF44116" w:rsidR="00E1545B" w:rsidRPr="007B1654" w:rsidRDefault="00D276F5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</w:tcPr>
          <w:p w14:paraId="5A1DA55D" w14:textId="4B71A8E8" w:rsidR="00E1545B" w:rsidRPr="007B1654" w:rsidRDefault="00D276F5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iki 2026 m. spalio 1 d.</w:t>
            </w:r>
          </w:p>
        </w:tc>
        <w:tc>
          <w:tcPr>
            <w:tcW w:w="2708" w:type="dxa"/>
          </w:tcPr>
          <w:p w14:paraId="0E2FD8BE" w14:textId="00C8668F" w:rsidR="00DF6B93" w:rsidRPr="007B1654" w:rsidRDefault="00D276F5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Atnaujinta</w:t>
            </w:r>
            <w:r w:rsidR="00A311C0" w:rsidRPr="007B1654">
              <w:rPr>
                <w:rFonts w:eastAsia="Aptos"/>
                <w:kern w:val="2"/>
                <w:szCs w:val="24"/>
                <w14:ligatures w14:val="standardContextual"/>
              </w:rPr>
              <w:t>me</w:t>
            </w:r>
            <w:r w:rsidR="0010318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Tvarkos apraše </w:t>
            </w:r>
            <w:r w:rsidR="00A311C0" w:rsidRPr="007B1654">
              <w:rPr>
                <w:rFonts w:eastAsia="Aptos"/>
                <w:kern w:val="2"/>
                <w:szCs w:val="24"/>
                <w14:ligatures w14:val="standardContextual"/>
              </w:rPr>
              <w:t>apibrėžtos interesų konflikto</w:t>
            </w:r>
            <w:r w:rsidR="0010318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tikimybės rizikos ir nustatyti jų vertinimo kriteri</w:t>
            </w:r>
            <w:r w:rsidR="00D12637" w:rsidRPr="007B1654">
              <w:rPr>
                <w:rFonts w:eastAsia="Aptos"/>
                <w:kern w:val="2"/>
                <w:szCs w:val="24"/>
                <w14:ligatures w14:val="standardContextual"/>
              </w:rPr>
              <w:t>jai</w:t>
            </w:r>
          </w:p>
          <w:p w14:paraId="4DB343D4" w14:textId="77777777" w:rsidR="004A0B0F" w:rsidRPr="007B1654" w:rsidRDefault="004A0B0F" w:rsidP="00837527">
            <w:pPr>
              <w:rPr>
                <w:szCs w:val="24"/>
              </w:rPr>
            </w:pPr>
          </w:p>
          <w:p w14:paraId="3E5DCEA1" w14:textId="2FED12D8" w:rsidR="00E1545B" w:rsidRPr="007B1654" w:rsidRDefault="00DF6B93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>Padidintas darbuotojų informuotumas apie pareigas, susij</w:t>
            </w:r>
            <w:r w:rsidR="00DC325C" w:rsidRPr="007B1654">
              <w:rPr>
                <w:szCs w:val="24"/>
              </w:rPr>
              <w:t>u</w:t>
            </w:r>
            <w:r w:rsidRPr="007B1654">
              <w:rPr>
                <w:szCs w:val="24"/>
              </w:rPr>
              <w:t xml:space="preserve">sias su interesų deklaravimu ir nusišalinimu, laikantis </w:t>
            </w:r>
            <w:r w:rsidR="008C140F" w:rsidRPr="007B1654">
              <w:rPr>
                <w:rStyle w:val="whitespace-normal"/>
                <w:szCs w:val="24"/>
              </w:rPr>
              <w:t xml:space="preserve">VTEK </w:t>
            </w:r>
            <w:r w:rsidR="00D12637" w:rsidRPr="007B1654">
              <w:rPr>
                <w:szCs w:val="24"/>
              </w:rPr>
              <w:t>rekomendacijų</w:t>
            </w:r>
          </w:p>
        </w:tc>
        <w:tc>
          <w:tcPr>
            <w:tcW w:w="2821" w:type="dxa"/>
          </w:tcPr>
          <w:p w14:paraId="60306090" w14:textId="4487065A" w:rsidR="00586D7E" w:rsidRPr="007B1654" w:rsidRDefault="00D415DB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Parengtas ir Savivaldybės administracijos direktoriaus įsakymu patvirtintas Tvarkos aprašas</w:t>
            </w:r>
          </w:p>
          <w:p w14:paraId="764C5395" w14:textId="77777777" w:rsidR="004A0B0F" w:rsidRPr="007B1654" w:rsidRDefault="004A0B0F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3F02ADE" w14:textId="3C77B00B" w:rsidR="00EE33BE" w:rsidRPr="007B1654" w:rsidRDefault="00EE33BE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Tvarkos aprašas atitinka teisė</w:t>
            </w:r>
            <w:r w:rsidR="00D12637" w:rsidRPr="007B1654">
              <w:rPr>
                <w:rFonts w:eastAsia="Aptos"/>
                <w:kern w:val="2"/>
                <w:szCs w:val="24"/>
                <w14:ligatures w14:val="standardContextual"/>
              </w:rPr>
              <w:t>s aktus ir VTEK rekomendacijas</w:t>
            </w:r>
          </w:p>
          <w:p w14:paraId="5C4DCCA0" w14:textId="77777777" w:rsidR="004A0B0F" w:rsidRPr="007B1654" w:rsidRDefault="004A0B0F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15EEB74" w14:textId="3B290DF4" w:rsidR="004A0B0F" w:rsidRPr="007B1654" w:rsidRDefault="00EE33BE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Visi </w:t>
            </w:r>
            <w:r w:rsidR="00B8066F" w:rsidRPr="007B1654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="00D415D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avivaldybės administracijos </w:t>
            </w:r>
            <w:r w:rsidR="00D415DB"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darbuotojai susipažinę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su teisės aktu </w:t>
            </w:r>
            <w:r w:rsidR="00D415DB" w:rsidRPr="007B1654">
              <w:rPr>
                <w:rFonts w:eastAsia="Aptos"/>
                <w:kern w:val="2"/>
                <w:szCs w:val="24"/>
                <w14:ligatures w14:val="standardContextual"/>
              </w:rPr>
              <w:t>DVS „Avilys“</w:t>
            </w:r>
          </w:p>
          <w:p w14:paraId="1FD3E060" w14:textId="77777777" w:rsidR="00DC325C" w:rsidRPr="007B1654" w:rsidRDefault="00DC325C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FCCDB45" w14:textId="671A1526" w:rsidR="00E1545B" w:rsidRPr="007B1654" w:rsidRDefault="003F26D3" w:rsidP="0083752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Tvarkos aprašas skelbiamas Sa</w:t>
            </w:r>
            <w:r w:rsidR="00D12637" w:rsidRPr="007B1654">
              <w:rPr>
                <w:rFonts w:eastAsia="Aptos"/>
                <w:kern w:val="2"/>
                <w:szCs w:val="24"/>
                <w14:ligatures w14:val="standardContextual"/>
              </w:rPr>
              <w:t>vivaldybės interneto svetainėje</w:t>
            </w:r>
          </w:p>
        </w:tc>
      </w:tr>
      <w:tr w:rsidR="00DF6B93" w:rsidRPr="007B1654" w14:paraId="4BCFB7BC" w14:textId="77777777" w:rsidTr="004C020A">
        <w:tc>
          <w:tcPr>
            <w:tcW w:w="1117" w:type="dxa"/>
          </w:tcPr>
          <w:p w14:paraId="0A4686DE" w14:textId="77777777" w:rsidR="00E1545B" w:rsidRPr="007B1654" w:rsidRDefault="00E644B4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1.1.2.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ab/>
            </w:r>
          </w:p>
        </w:tc>
        <w:tc>
          <w:tcPr>
            <w:tcW w:w="3767" w:type="dxa"/>
          </w:tcPr>
          <w:p w14:paraId="4EB0AAD8" w14:textId="6E4ACCA7" w:rsidR="00E1545B" w:rsidRPr="007B1654" w:rsidRDefault="004F5E64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Atnaujinti </w:t>
            </w:r>
            <w:r w:rsidR="00BB6755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ir patvirtinti suderintą su VTEK </w:t>
            </w:r>
            <w:r w:rsidR="00A15BD7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="00BB6755" w:rsidRPr="007B1654">
              <w:rPr>
                <w:rFonts w:eastAsia="Aptos"/>
                <w:kern w:val="2"/>
                <w:szCs w:val="24"/>
                <w14:ligatures w14:val="standardContextual"/>
              </w:rPr>
              <w:t>avivaldybės administracijos pareigų, kurias einantys darbuotojai privalo deklaruoti privačius interesus, sąrašą</w:t>
            </w:r>
            <w:r w:rsidR="0057196F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Sąrašas)</w:t>
            </w:r>
            <w:r w:rsidR="00BB6755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298" w:type="dxa"/>
          </w:tcPr>
          <w:p w14:paraId="6A970326" w14:textId="4CDE86BF" w:rsidR="00E1545B" w:rsidRPr="007B1654" w:rsidRDefault="00D97552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</w:tcPr>
          <w:p w14:paraId="3E60AB1C" w14:textId="2664C11E" w:rsidR="00E1545B" w:rsidRPr="007B1654" w:rsidRDefault="00567304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</w:t>
            </w:r>
            <w:r w:rsidR="00D97552" w:rsidRPr="007B1654">
              <w:rPr>
                <w:rFonts w:eastAsia="Aptos"/>
                <w:kern w:val="2"/>
                <w:szCs w:val="24"/>
                <w14:ligatures w14:val="standardContextual"/>
              </w:rPr>
              <w:t>ki 2026 m. liepos 1 d.</w:t>
            </w:r>
          </w:p>
        </w:tc>
        <w:tc>
          <w:tcPr>
            <w:tcW w:w="2708" w:type="dxa"/>
          </w:tcPr>
          <w:p w14:paraId="1D913700" w14:textId="133473F5" w:rsidR="00E1545B" w:rsidRPr="007B1654" w:rsidRDefault="00573463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>Užtikrintas skaidrus ir vieningas privačių interesų deklaravimo pareigos taikyma</w:t>
            </w:r>
            <w:r w:rsidR="00D12637" w:rsidRPr="007B1654">
              <w:rPr>
                <w:szCs w:val="24"/>
              </w:rPr>
              <w:t>s Savivaldybės administracijoje</w:t>
            </w:r>
            <w:r w:rsidRPr="007B1654">
              <w:rPr>
                <w:szCs w:val="24"/>
              </w:rPr>
              <w:t xml:space="preserve"> </w:t>
            </w:r>
          </w:p>
        </w:tc>
        <w:tc>
          <w:tcPr>
            <w:tcW w:w="2821" w:type="dxa"/>
          </w:tcPr>
          <w:p w14:paraId="2E3A43C5" w14:textId="1DBC968C" w:rsidR="0057196F" w:rsidRPr="007B1654" w:rsidRDefault="0057196F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Sąrašas suderintas su VTEK ir patvirtintas </w:t>
            </w:r>
            <w:r w:rsidR="00573463"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direktoriaus įsakymu</w:t>
            </w:r>
          </w:p>
          <w:p w14:paraId="63515413" w14:textId="3F639BA0" w:rsidR="0057196F" w:rsidRPr="007B1654" w:rsidRDefault="0057196F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F6ED318" w14:textId="767D93F1" w:rsidR="00E1545B" w:rsidRPr="007B1654" w:rsidRDefault="0057196F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Sąrašas </w:t>
            </w:r>
            <w:r w:rsidR="00573463" w:rsidRPr="007B1654">
              <w:rPr>
                <w:rFonts w:eastAsia="Aptos"/>
                <w:kern w:val="2"/>
                <w:szCs w:val="24"/>
                <w14:ligatures w14:val="standardContextual"/>
              </w:rPr>
              <w:t>skelbiamas Savivaldybės interneto svetainėje</w:t>
            </w:r>
          </w:p>
          <w:p w14:paraId="7CDAA679" w14:textId="77777777" w:rsidR="00DC325C" w:rsidRPr="007B1654" w:rsidRDefault="00DC325C" w:rsidP="00DC325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33CDD4A" w14:textId="710235E6" w:rsidR="00DC325C" w:rsidRPr="007B1654" w:rsidRDefault="00DC325C" w:rsidP="00DC325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Laiku pateiktų privačių interesų deklaracijų dalis – ne mažiau kaip 95 proc.</w:t>
            </w:r>
          </w:p>
          <w:p w14:paraId="37A8D9E7" w14:textId="77777777" w:rsidR="00DC325C" w:rsidRPr="007B1654" w:rsidRDefault="00DC325C" w:rsidP="00DC325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4BB004E" w14:textId="77777777" w:rsidR="00DC325C" w:rsidRPr="007B1654" w:rsidRDefault="00DC325C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Deklaracijų peržiūra vykdoma 2 kartus per metus – birželio ir gruodžio mėn. </w:t>
            </w:r>
          </w:p>
          <w:p w14:paraId="7875C9C1" w14:textId="77777777" w:rsidR="008C140F" w:rsidRPr="007B1654" w:rsidRDefault="008C140F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6F7CF11" w14:textId="4AA181E8" w:rsidR="008C140F" w:rsidRPr="007B1654" w:rsidRDefault="008C140F" w:rsidP="005719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Interesų deklaravimo pažeidimų skaičius – mažėjanti tendencija</w:t>
            </w:r>
          </w:p>
        </w:tc>
      </w:tr>
      <w:tr w:rsidR="00DF6B93" w:rsidRPr="007B1654" w14:paraId="093810C8" w14:textId="77777777" w:rsidTr="004C020A">
        <w:tc>
          <w:tcPr>
            <w:tcW w:w="1117" w:type="dxa"/>
          </w:tcPr>
          <w:p w14:paraId="7AC88B19" w14:textId="77777777" w:rsidR="00E1545B" w:rsidRPr="007B1654" w:rsidRDefault="00E644B4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1.1.3.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ab/>
            </w:r>
          </w:p>
        </w:tc>
        <w:tc>
          <w:tcPr>
            <w:tcW w:w="3767" w:type="dxa"/>
          </w:tcPr>
          <w:p w14:paraId="7A8D3C2F" w14:textId="5165A0A2" w:rsidR="00E1545B" w:rsidRPr="007B1654" w:rsidRDefault="00733E43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Atnaujinti ir patvirtinti </w:t>
            </w:r>
            <w:r w:rsidR="00695150" w:rsidRPr="007B1654">
              <w:rPr>
                <w:rFonts w:eastAsia="Aptos"/>
                <w:kern w:val="2"/>
                <w:szCs w:val="24"/>
                <w14:ligatures w14:val="standardContextual"/>
              </w:rPr>
              <w:t>Šiaulių miesto savivaldybės administracijos</w:t>
            </w:r>
            <w:r w:rsidR="005944F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5944F0"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etikos ir</w:t>
            </w:r>
            <w:r w:rsidR="0069515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antikorupcinio elgesio kodeksą (toliau – AE</w:t>
            </w:r>
            <w:r w:rsidR="00CE56B5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kodeksas</w:t>
            </w:r>
            <w:r w:rsidR="0069515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)  </w:t>
            </w:r>
          </w:p>
        </w:tc>
        <w:tc>
          <w:tcPr>
            <w:tcW w:w="2298" w:type="dxa"/>
          </w:tcPr>
          <w:p w14:paraId="174ACBE4" w14:textId="005C722B" w:rsidR="00E1545B" w:rsidRPr="007B1654" w:rsidRDefault="00695150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Savivaldybės administracijos už korupcijai atsparios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aplinkos kūrimą atsakingas asmuo (vyriausiasis specialistas)</w:t>
            </w:r>
          </w:p>
        </w:tc>
        <w:tc>
          <w:tcPr>
            <w:tcW w:w="1885" w:type="dxa"/>
          </w:tcPr>
          <w:p w14:paraId="483D5224" w14:textId="780DF721" w:rsidR="00695150" w:rsidRPr="007B1654" w:rsidRDefault="00695150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iki 2026 m.</w:t>
            </w:r>
          </w:p>
          <w:p w14:paraId="2B7CA433" w14:textId="1485418D" w:rsidR="00E1545B" w:rsidRPr="007B1654" w:rsidRDefault="00695150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 1 d. </w:t>
            </w:r>
          </w:p>
        </w:tc>
        <w:tc>
          <w:tcPr>
            <w:tcW w:w="2708" w:type="dxa"/>
          </w:tcPr>
          <w:p w14:paraId="67B3FF1C" w14:textId="6FB56162" w:rsidR="00E1545B" w:rsidRPr="007B1654" w:rsidRDefault="005944F0" w:rsidP="005944F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>Savivaldybės administracijos</w:t>
            </w:r>
            <w:r w:rsidR="00A104DB" w:rsidRPr="007B1654">
              <w:rPr>
                <w:szCs w:val="24"/>
              </w:rPr>
              <w:t xml:space="preserve"> AE</w:t>
            </w:r>
            <w:r w:rsidR="00CE56B5" w:rsidRPr="007B1654">
              <w:rPr>
                <w:szCs w:val="24"/>
              </w:rPr>
              <w:t xml:space="preserve"> kodeksas</w:t>
            </w:r>
            <w:r w:rsidRPr="007B1654">
              <w:rPr>
                <w:szCs w:val="24"/>
              </w:rPr>
              <w:t xml:space="preserve">, papildytas </w:t>
            </w:r>
            <w:r w:rsidRPr="007B1654">
              <w:rPr>
                <w:szCs w:val="24"/>
              </w:rPr>
              <w:lastRenderedPageBreak/>
              <w:t xml:space="preserve">aiškiais praktinių </w:t>
            </w:r>
            <w:r w:rsidR="009F155A" w:rsidRPr="007B1654">
              <w:rPr>
                <w:szCs w:val="24"/>
              </w:rPr>
              <w:t xml:space="preserve">korupcijos rizikų </w:t>
            </w:r>
            <w:r w:rsidRPr="007B1654">
              <w:rPr>
                <w:szCs w:val="24"/>
              </w:rPr>
              <w:t>situacijų aprašymais</w:t>
            </w:r>
            <w:r w:rsidR="009F155A" w:rsidRPr="007B1654">
              <w:rPr>
                <w:szCs w:val="24"/>
              </w:rPr>
              <w:t xml:space="preserve"> (pavyzdžiais)</w:t>
            </w:r>
            <w:r w:rsidRPr="007B1654">
              <w:rPr>
                <w:szCs w:val="24"/>
              </w:rPr>
              <w:t xml:space="preserve">, </w:t>
            </w:r>
            <w:r w:rsidR="001F787D" w:rsidRPr="007B1654">
              <w:rPr>
                <w:szCs w:val="24"/>
              </w:rPr>
              <w:t>viešai paskelbtas ir taikomas</w:t>
            </w:r>
            <w:r w:rsidRPr="007B1654">
              <w:rPr>
                <w:szCs w:val="24"/>
              </w:rPr>
              <w:t xml:space="preserve"> darbuotojų kasdienėje v</w:t>
            </w:r>
            <w:r w:rsidR="00D12637" w:rsidRPr="007B1654">
              <w:rPr>
                <w:szCs w:val="24"/>
              </w:rPr>
              <w:t>eikloje</w:t>
            </w:r>
          </w:p>
        </w:tc>
        <w:tc>
          <w:tcPr>
            <w:tcW w:w="2821" w:type="dxa"/>
          </w:tcPr>
          <w:p w14:paraId="2D3F499D" w14:textId="0A26D006" w:rsidR="00CE56B5" w:rsidRPr="007B1654" w:rsidRDefault="00CE56B5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Parengtas ir Savivaldybės administracijos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direktoriaus į</w:t>
            </w:r>
            <w:r w:rsidR="00D12637" w:rsidRPr="007B1654">
              <w:rPr>
                <w:rFonts w:eastAsia="Aptos"/>
                <w:kern w:val="2"/>
                <w:szCs w:val="24"/>
                <w14:ligatures w14:val="standardContextual"/>
              </w:rPr>
              <w:t>sakymu patvirtintas AE kodeksas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3D61EC63" w14:textId="77777777" w:rsidR="00E1545B" w:rsidRPr="007B1654" w:rsidRDefault="00E1545B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CBEA77B" w14:textId="4CD0B2B8" w:rsidR="008709CA" w:rsidRPr="007B1654" w:rsidRDefault="008709C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AE kodekse pateikti aiškūs tipinių korupcij</w:t>
            </w:r>
            <w:r w:rsidR="00D12637" w:rsidRPr="007B1654">
              <w:rPr>
                <w:rFonts w:eastAsia="Aptos"/>
                <w:kern w:val="2"/>
                <w:szCs w:val="24"/>
                <w14:ligatures w14:val="standardContextual"/>
              </w:rPr>
              <w:t>os rizikos situacijų aprašymai</w:t>
            </w:r>
          </w:p>
          <w:p w14:paraId="02F4E0A6" w14:textId="2DC86B07" w:rsidR="008709CA" w:rsidRPr="007B1654" w:rsidRDefault="008709C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4205BAA1" w14:textId="532345F3" w:rsidR="00CE56B5" w:rsidRPr="007B1654" w:rsidRDefault="00CE56B5" w:rsidP="00A3309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Visi </w:t>
            </w:r>
            <w:r w:rsidR="00B8066F" w:rsidRPr="007B1654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avivaldybės administracijos darbuotojai susipažinę su teisės aktu DVS </w:t>
            </w:r>
            <w:r w:rsidR="00D12637" w:rsidRPr="007B1654">
              <w:rPr>
                <w:rFonts w:eastAsia="Aptos"/>
                <w:kern w:val="2"/>
                <w:szCs w:val="24"/>
                <w14:ligatures w14:val="standardContextual"/>
              </w:rPr>
              <w:t>„Avilys“</w:t>
            </w:r>
          </w:p>
          <w:p w14:paraId="70B65AA5" w14:textId="16421258" w:rsidR="00CE56B5" w:rsidRPr="007B1654" w:rsidRDefault="00CE56B5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AE kodeksas skelbiamas Sa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vivaldybės interneto svetainėje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6DB5D684" w14:textId="77777777" w:rsidR="008709CA" w:rsidRPr="007B1654" w:rsidRDefault="008709CA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F4EB30E" w14:textId="371C92F3" w:rsidR="00CE56B5" w:rsidRPr="007B1654" w:rsidRDefault="008709CA" w:rsidP="008709C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Atlikta darbuotojų apklausa, ne mažiau kaip </w:t>
            </w:r>
            <w:r w:rsidR="00A94FAA" w:rsidRPr="007B1654">
              <w:rPr>
                <w:rFonts w:eastAsia="Aptos"/>
                <w:kern w:val="2"/>
                <w:szCs w:val="24"/>
                <w14:ligatures w14:val="standardContextual"/>
              </w:rPr>
              <w:t>80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proc. Savivaldybės administracijos darbuotojų </w:t>
            </w:r>
            <w:r w:rsidR="003D20E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supranta ir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taik</w:t>
            </w:r>
            <w:r w:rsidR="00A94FAA" w:rsidRPr="007B1654">
              <w:rPr>
                <w:rFonts w:eastAsia="Aptos"/>
                <w:kern w:val="2"/>
                <w:szCs w:val="24"/>
                <w14:ligatures w14:val="standardContextual"/>
              </w:rPr>
              <w:t>o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AE kodeksą praktikoje</w:t>
            </w:r>
          </w:p>
        </w:tc>
      </w:tr>
      <w:tr w:rsidR="00411E60" w:rsidRPr="007B1654" w14:paraId="625AD9CF" w14:textId="77777777" w:rsidTr="004C020A">
        <w:tc>
          <w:tcPr>
            <w:tcW w:w="1117" w:type="dxa"/>
          </w:tcPr>
          <w:p w14:paraId="33B3EF24" w14:textId="3A2B4B85" w:rsidR="00411E60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1.1.4.</w:t>
            </w:r>
          </w:p>
        </w:tc>
        <w:tc>
          <w:tcPr>
            <w:tcW w:w="3767" w:type="dxa"/>
          </w:tcPr>
          <w:p w14:paraId="18EA101F" w14:textId="70C89246" w:rsidR="00411E60" w:rsidRPr="007B1654" w:rsidRDefault="00411E60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Atlikti Savivaldybės administracijos psichologinio mikroklimato tyrimą</w:t>
            </w:r>
            <w:r w:rsidR="00D06C8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t</w:t>
            </w:r>
            <w:r w:rsidR="00D06C8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yrimas)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298" w:type="dxa"/>
          </w:tcPr>
          <w:p w14:paraId="66793925" w14:textId="55DE26DC" w:rsidR="00411E60" w:rsidRPr="007B1654" w:rsidRDefault="00411E60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</w:tcPr>
          <w:p w14:paraId="28FAF239" w14:textId="3E2B3D76" w:rsidR="00411E60" w:rsidRPr="007B1654" w:rsidRDefault="00411E60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2027 m. </w:t>
            </w:r>
          </w:p>
          <w:p w14:paraId="53923002" w14:textId="75390ED5" w:rsidR="00411E60" w:rsidRPr="007B1654" w:rsidRDefault="00411E60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mėn. </w:t>
            </w:r>
          </w:p>
        </w:tc>
        <w:tc>
          <w:tcPr>
            <w:tcW w:w="2708" w:type="dxa"/>
          </w:tcPr>
          <w:p w14:paraId="2A48A853" w14:textId="7EE1DF33" w:rsidR="00411E60" w:rsidRPr="007B1654" w:rsidRDefault="00662B15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>Atliktas Savivaldybės administracijos darbuotojų</w:t>
            </w:r>
            <w:r w:rsidR="00D06C83" w:rsidRPr="007B1654">
              <w:rPr>
                <w:szCs w:val="24"/>
              </w:rPr>
              <w:t xml:space="preserve"> </w:t>
            </w:r>
            <w:r w:rsidR="00035146">
              <w:rPr>
                <w:szCs w:val="24"/>
              </w:rPr>
              <w:t>t</w:t>
            </w:r>
            <w:r w:rsidR="00D06C83" w:rsidRPr="007B1654">
              <w:rPr>
                <w:szCs w:val="24"/>
              </w:rPr>
              <w:t>yrima</w:t>
            </w:r>
            <w:r w:rsidRPr="007B1654">
              <w:rPr>
                <w:szCs w:val="24"/>
              </w:rPr>
              <w:t>s,</w:t>
            </w:r>
            <w:r w:rsidR="00D06C83" w:rsidRPr="007B1654">
              <w:rPr>
                <w:szCs w:val="24"/>
              </w:rPr>
              <w:t xml:space="preserve"> identifikuotos probleminės ir stipriosios sritys,</w:t>
            </w:r>
            <w:r w:rsidRPr="007B1654">
              <w:rPr>
                <w:szCs w:val="24"/>
              </w:rPr>
              <w:t xml:space="preserve"> patei</w:t>
            </w:r>
            <w:r w:rsidR="00D06C83" w:rsidRPr="007B1654">
              <w:rPr>
                <w:szCs w:val="24"/>
              </w:rPr>
              <w:t>ktos rekomendacijos mikroklimatui gerinti</w:t>
            </w:r>
          </w:p>
        </w:tc>
        <w:tc>
          <w:tcPr>
            <w:tcW w:w="2821" w:type="dxa"/>
          </w:tcPr>
          <w:p w14:paraId="314B3AC4" w14:textId="4135828D" w:rsidR="00411E60" w:rsidRPr="007B1654" w:rsidRDefault="00D06C83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darbuotojų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t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yrimas atliktas iki 2027 m. rugsėjo mėn. </w:t>
            </w:r>
          </w:p>
          <w:p w14:paraId="6B3494D1" w14:textId="5B3E01F9" w:rsidR="00D06C83" w:rsidRPr="007B1654" w:rsidRDefault="00D06C83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5073D94" w14:textId="77777777" w:rsidR="00D06C83" w:rsidRPr="007B1654" w:rsidRDefault="00D06C83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Tyrime dalyvavusių Savivaldybės administracijos darbuotojų dalis – ne mažiau 70 proc.</w:t>
            </w:r>
          </w:p>
          <w:p w14:paraId="4ACFD740" w14:textId="77777777" w:rsidR="00D06C83" w:rsidRPr="007B1654" w:rsidRDefault="00D06C83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06E4BB3" w14:textId="7420033B" w:rsidR="00D06C83" w:rsidRPr="007B1654" w:rsidRDefault="00D06C83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Pateiktos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t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yrimo išvados ir rekomendacijos –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t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yrimo ataskaita pristaty</w:t>
            </w:r>
            <w:r w:rsidR="009004B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ta </w:t>
            </w:r>
            <w:r w:rsidR="009004B0"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Savivaldybės administracijos ir jos padalinių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vadovams</w:t>
            </w:r>
            <w:r w:rsidR="009004B0" w:rsidRPr="007B1654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="00CF792D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darbuotojams iki 2027 m. gruodžio 1 d.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8709CA" w:rsidRPr="007B1654" w14:paraId="1EC746EF" w14:textId="77777777" w:rsidTr="004C020A">
        <w:tc>
          <w:tcPr>
            <w:tcW w:w="1117" w:type="dxa"/>
          </w:tcPr>
          <w:p w14:paraId="47552385" w14:textId="763BD070" w:rsidR="008709CA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1.1.5</w:t>
            </w:r>
            <w:r w:rsidR="003D20E9" w:rsidRPr="007B1654">
              <w:rPr>
                <w:rFonts w:eastAsia="Aptos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767" w:type="dxa"/>
          </w:tcPr>
          <w:p w14:paraId="28408740" w14:textId="2AB911B0" w:rsidR="008709CA" w:rsidRPr="007B1654" w:rsidRDefault="007C19EB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Atnaujinti Savivaldybės kibernetinio saugumo politiką </w:t>
            </w:r>
          </w:p>
        </w:tc>
        <w:tc>
          <w:tcPr>
            <w:tcW w:w="2298" w:type="dxa"/>
          </w:tcPr>
          <w:p w14:paraId="4E91653C" w14:textId="45B18332" w:rsidR="008709CA" w:rsidRPr="007B1654" w:rsidRDefault="00A743B3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Bendrųjų reikalų </w:t>
            </w:r>
            <w:r w:rsidR="00C001E0">
              <w:rPr>
                <w:rFonts w:eastAsia="Aptos"/>
                <w:kern w:val="2"/>
                <w:szCs w:val="24"/>
                <w14:ligatures w14:val="standardContextual"/>
              </w:rPr>
              <w:t xml:space="preserve">skyriaus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Informacinių technologijų </w:t>
            </w:r>
            <w:r w:rsidR="00C001E0">
              <w:rPr>
                <w:rFonts w:eastAsia="Aptos"/>
                <w:kern w:val="2"/>
                <w:szCs w:val="24"/>
                <w14:ligatures w14:val="standardContextual"/>
              </w:rPr>
              <w:t>po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skyris </w:t>
            </w:r>
          </w:p>
        </w:tc>
        <w:tc>
          <w:tcPr>
            <w:tcW w:w="1885" w:type="dxa"/>
          </w:tcPr>
          <w:p w14:paraId="060F4969" w14:textId="1E810BFF" w:rsidR="008709CA" w:rsidRPr="007B1654" w:rsidRDefault="00A743B3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</w:t>
            </w:r>
          </w:p>
          <w:p w14:paraId="3AE59779" w14:textId="783B7506" w:rsidR="00A743B3" w:rsidRPr="007B1654" w:rsidRDefault="00A743B3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rugpjūčio 1 d. </w:t>
            </w:r>
          </w:p>
        </w:tc>
        <w:tc>
          <w:tcPr>
            <w:tcW w:w="2708" w:type="dxa"/>
          </w:tcPr>
          <w:p w14:paraId="14F0CD48" w14:textId="6CF630AA" w:rsidR="008709CA" w:rsidRPr="007B1654" w:rsidRDefault="00B8066F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>Atnaujinta pagal galiojančius teisės aktus, standartus ir gerąją praktiką Savivaldybės kibernetinio saugumo politika, patvirtinta ir taikoma Saviva</w:t>
            </w:r>
            <w:r w:rsidR="00D12637" w:rsidRPr="007B1654">
              <w:rPr>
                <w:szCs w:val="24"/>
              </w:rPr>
              <w:t>ldybės administracijos veikloje</w:t>
            </w:r>
          </w:p>
        </w:tc>
        <w:tc>
          <w:tcPr>
            <w:tcW w:w="2821" w:type="dxa"/>
          </w:tcPr>
          <w:p w14:paraId="267A051C" w14:textId="7AB2FB38" w:rsidR="00B8066F" w:rsidRPr="007B1654" w:rsidRDefault="00B8066F" w:rsidP="00B806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Parengti ir Savivaldybės administracijos direktoriaus įsakymu patvirtinti Savivaldybės kibernetinio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saugumo politikos teisės aktai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690604FC" w14:textId="1C499878" w:rsidR="00B8066F" w:rsidRPr="007B1654" w:rsidRDefault="00B8066F" w:rsidP="00B806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Nustatyta ir veikia kibernetinių 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incidentų valdymo tvarka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15B656A4" w14:textId="7439D0A3" w:rsidR="00B8066F" w:rsidRPr="007B1654" w:rsidRDefault="00B8066F" w:rsidP="00B806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7D5FD5FC" w14:textId="52F278A0" w:rsidR="00B8066F" w:rsidRPr="007B1654" w:rsidRDefault="00B8066F" w:rsidP="00B806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Visi Savivaldybės administracijos darbuotojai susipaž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inę su teisės aktu DVS „Avilys“</w:t>
            </w:r>
          </w:p>
          <w:p w14:paraId="632431CA" w14:textId="77777777" w:rsidR="00B8066F" w:rsidRPr="007B1654" w:rsidRDefault="00B8066F" w:rsidP="00B8066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5001234" w14:textId="4E6DDB91" w:rsidR="008709CA" w:rsidRPr="007B1654" w:rsidRDefault="00B8066F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kibernetinio saugumo politikos teisės aktai skelbiami Savivaldybės</w:t>
            </w:r>
            <w:r w:rsidR="00A15BD7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intranete</w:t>
            </w:r>
          </w:p>
        </w:tc>
      </w:tr>
      <w:tr w:rsidR="008709CA" w:rsidRPr="007B1654" w14:paraId="26189581" w14:textId="77777777" w:rsidTr="004C020A">
        <w:tc>
          <w:tcPr>
            <w:tcW w:w="1117" w:type="dxa"/>
          </w:tcPr>
          <w:p w14:paraId="53236637" w14:textId="793758A5" w:rsidR="008709CA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1.1.6</w:t>
            </w:r>
            <w:r w:rsidR="007C19E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</w:tcPr>
          <w:p w14:paraId="10153A94" w14:textId="64AAB6AF" w:rsidR="008709CA" w:rsidRPr="007B1654" w:rsidRDefault="00880374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</w:t>
            </w:r>
            <w:r w:rsidR="00203CC4" w:rsidRPr="007B1654">
              <w:rPr>
                <w:rFonts w:eastAsia="Aptos"/>
                <w:kern w:val="2"/>
                <w:szCs w:val="24"/>
                <w14:ligatures w14:val="standardContextual"/>
              </w:rPr>
              <w:t>as ir patvirtintas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Savivaldybės informacinių sistemų </w:t>
            </w:r>
            <w:r w:rsidR="00022780" w:rsidRPr="007B1654">
              <w:rPr>
                <w:rFonts w:eastAsia="Aptos"/>
                <w:kern w:val="2"/>
                <w:szCs w:val="24"/>
                <w14:ligatures w14:val="standardContextual"/>
              </w:rPr>
              <w:t>valdymo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vertinimo tvark</w:t>
            </w:r>
            <w:r w:rsidR="008E02AE" w:rsidRPr="007B1654">
              <w:rPr>
                <w:rFonts w:eastAsia="Aptos"/>
                <w:kern w:val="2"/>
                <w:szCs w:val="24"/>
                <w14:ligatures w14:val="standardContextual"/>
              </w:rPr>
              <w:t>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apraša</w:t>
            </w:r>
            <w:r w:rsidR="008E02AE" w:rsidRPr="007B1654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</w:t>
            </w:r>
            <w:r w:rsidR="00022780" w:rsidRPr="007B1654">
              <w:rPr>
                <w:rFonts w:eastAsia="Aptos"/>
                <w:kern w:val="2"/>
                <w:szCs w:val="24"/>
                <w14:ligatures w14:val="standardContextual"/>
              </w:rPr>
              <w:t>IS valdymo t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varkos aprašas)</w:t>
            </w:r>
          </w:p>
        </w:tc>
        <w:tc>
          <w:tcPr>
            <w:tcW w:w="2298" w:type="dxa"/>
          </w:tcPr>
          <w:p w14:paraId="1974F724" w14:textId="0B785F2F" w:rsidR="008709CA" w:rsidRPr="007B1654" w:rsidRDefault="00880374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Bendrųjų reikalų </w:t>
            </w:r>
            <w:r w:rsidR="00C001E0">
              <w:rPr>
                <w:rFonts w:eastAsia="Aptos"/>
                <w:kern w:val="2"/>
                <w:szCs w:val="24"/>
                <w14:ligatures w14:val="standardContextual"/>
              </w:rPr>
              <w:t xml:space="preserve">skyriaus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Informacinių technologijų </w:t>
            </w:r>
            <w:r w:rsidR="00C001E0">
              <w:rPr>
                <w:rFonts w:eastAsia="Aptos"/>
                <w:kern w:val="2"/>
                <w:szCs w:val="24"/>
                <w14:ligatures w14:val="standardContextual"/>
              </w:rPr>
              <w:t>po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skyri</w:t>
            </w:r>
            <w:r w:rsidR="00C001E0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</w:p>
        </w:tc>
        <w:tc>
          <w:tcPr>
            <w:tcW w:w="1885" w:type="dxa"/>
          </w:tcPr>
          <w:p w14:paraId="3DF25D60" w14:textId="2724CFB0" w:rsidR="008709CA" w:rsidRPr="007B1654" w:rsidRDefault="00880374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</w:t>
            </w:r>
          </w:p>
          <w:p w14:paraId="3739DC79" w14:textId="3DDE6B6D" w:rsidR="00880374" w:rsidRPr="007B1654" w:rsidRDefault="00880374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31 d. </w:t>
            </w:r>
          </w:p>
        </w:tc>
        <w:tc>
          <w:tcPr>
            <w:tcW w:w="2708" w:type="dxa"/>
          </w:tcPr>
          <w:p w14:paraId="41CBD0DE" w14:textId="62A9809F" w:rsidR="008709CA" w:rsidRPr="007B1654" w:rsidRDefault="005515A1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Patvirtintas </w:t>
            </w:r>
            <w:r w:rsidR="00022780" w:rsidRPr="007B1654">
              <w:rPr>
                <w:szCs w:val="24"/>
              </w:rPr>
              <w:t xml:space="preserve">IS </w:t>
            </w:r>
            <w:r w:rsidRPr="007B1654">
              <w:rPr>
                <w:szCs w:val="24"/>
              </w:rPr>
              <w:t>tvarkos aprašas, kuriame nustatyti aiškūs informacinių sistemų vertinimo kriterijai, procedūros ir atsakomybės, užtikrinant sistemingą jų</w:t>
            </w:r>
            <w:r w:rsidR="00D12637" w:rsidRPr="007B1654">
              <w:rPr>
                <w:szCs w:val="24"/>
              </w:rPr>
              <w:t xml:space="preserve"> veikimo efektyvumą ir saugumą</w:t>
            </w:r>
          </w:p>
        </w:tc>
        <w:tc>
          <w:tcPr>
            <w:tcW w:w="2821" w:type="dxa"/>
          </w:tcPr>
          <w:p w14:paraId="7E9D4A96" w14:textId="2F1D10B5" w:rsidR="00022780" w:rsidRPr="007B1654" w:rsidRDefault="00022780" w:rsidP="0002278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as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Savivaldybės administracijos direktoriaus įsakymu patvirtint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as IS tvarkos aprašas</w:t>
            </w:r>
          </w:p>
          <w:p w14:paraId="79CC4FE5" w14:textId="77777777" w:rsidR="00022780" w:rsidRPr="007B1654" w:rsidRDefault="00022780" w:rsidP="0002278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3560AA20" w14:textId="5DE56AD8" w:rsidR="00022780" w:rsidRPr="007B1654" w:rsidRDefault="00022780" w:rsidP="0002278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IS valdymo tvarkos aprašas skelbiamas Savivaldybės 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intranete</w:t>
            </w:r>
          </w:p>
          <w:p w14:paraId="73897433" w14:textId="77777777" w:rsidR="00022780" w:rsidRPr="007B1654" w:rsidRDefault="00022780" w:rsidP="0002278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318B65B" w14:textId="15515646" w:rsidR="008709CA" w:rsidRPr="007B1654" w:rsidRDefault="00022780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Visi Savivaldybės administracijos darbuotojai susipaž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inę su teisės aktu DVS „Avilys“</w:t>
            </w:r>
          </w:p>
        </w:tc>
      </w:tr>
      <w:tr w:rsidR="007C19EB" w:rsidRPr="007B1654" w14:paraId="6560566C" w14:textId="77777777" w:rsidTr="004C020A">
        <w:tc>
          <w:tcPr>
            <w:tcW w:w="1117" w:type="dxa"/>
          </w:tcPr>
          <w:p w14:paraId="668BE5A7" w14:textId="13A51784" w:rsidR="007C19EB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1.1.7</w:t>
            </w:r>
            <w:r w:rsidR="007C19E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</w:tcPr>
          <w:p w14:paraId="1FF61242" w14:textId="5CC0859F" w:rsidR="007C19EB" w:rsidRPr="007B1654" w:rsidRDefault="005515A1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Sukurta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įdiegta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 xml:space="preserve"> ir įgyvendinama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Šiaulių miesto savivaldybės turto valdymo sistema (toliau – TVS)</w:t>
            </w:r>
          </w:p>
        </w:tc>
        <w:tc>
          <w:tcPr>
            <w:tcW w:w="2298" w:type="dxa"/>
          </w:tcPr>
          <w:p w14:paraId="047D7168" w14:textId="360264E7" w:rsidR="008E7433" w:rsidRDefault="005515A1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Bendrųjų reikalų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 xml:space="preserve">skyriaus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Informacinių technologijų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poskyris</w:t>
            </w:r>
            <w:r w:rsidR="008E7433" w:rsidRPr="007B1654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</w:p>
          <w:p w14:paraId="78051769" w14:textId="095A84BA" w:rsidR="00C001E0" w:rsidRPr="007B1654" w:rsidRDefault="00C001E0" w:rsidP="00C001E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Kultūros, Sporto, Socialinių paslaugų, Sveikatos,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Statybos ir renovacijos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, </w:t>
            </w:r>
            <w:r w:rsidR="00035146">
              <w:rPr>
                <w:rFonts w:eastAsia="Aptos"/>
                <w:kern w:val="2"/>
                <w:szCs w:val="24"/>
                <w14:ligatures w14:val="standardContextual"/>
              </w:rPr>
              <w:t>Švietimo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="00FD2485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Turto valdymo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</w:p>
          <w:p w14:paraId="1E96DA3E" w14:textId="77777777" w:rsidR="00C001E0" w:rsidRDefault="00C001E0" w:rsidP="00C001E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Žemės valdymo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skyriai, </w:t>
            </w:r>
          </w:p>
          <w:p w14:paraId="3E27389B" w14:textId="19BDBA0A" w:rsidR="00035146" w:rsidRPr="007B1654" w:rsidRDefault="00FD2485" w:rsidP="00C001E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Miesto ūkio ir aplinkos skyrius ir jo poskyriai</w:t>
            </w:r>
          </w:p>
        </w:tc>
        <w:tc>
          <w:tcPr>
            <w:tcW w:w="1885" w:type="dxa"/>
          </w:tcPr>
          <w:p w14:paraId="01B368DB" w14:textId="34912DB5" w:rsidR="007C19EB" w:rsidRPr="007B1654" w:rsidRDefault="005515A1" w:rsidP="005515A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birželio 1 d. </w:t>
            </w:r>
          </w:p>
        </w:tc>
        <w:tc>
          <w:tcPr>
            <w:tcW w:w="2708" w:type="dxa"/>
          </w:tcPr>
          <w:p w14:paraId="18F7C33C" w14:textId="0E8DC89E" w:rsidR="00D12637" w:rsidRPr="007B1654" w:rsidRDefault="00035146" w:rsidP="005515A1">
            <w:pPr>
              <w:rPr>
                <w:szCs w:val="24"/>
              </w:rPr>
            </w:pPr>
            <w:r>
              <w:rPr>
                <w:szCs w:val="24"/>
              </w:rPr>
              <w:t>Sukurta, į</w:t>
            </w:r>
            <w:r w:rsidR="00DC13AD" w:rsidRPr="007B1654">
              <w:rPr>
                <w:szCs w:val="24"/>
              </w:rPr>
              <w:t xml:space="preserve">diegta </w:t>
            </w:r>
            <w:r>
              <w:rPr>
                <w:szCs w:val="24"/>
              </w:rPr>
              <w:t xml:space="preserve">ir </w:t>
            </w:r>
            <w:r w:rsidR="00853E20">
              <w:rPr>
                <w:szCs w:val="24"/>
              </w:rPr>
              <w:t>įgyvendinama</w:t>
            </w:r>
            <w:r w:rsidR="003B7D61" w:rsidRPr="007B1654">
              <w:rPr>
                <w:szCs w:val="24"/>
              </w:rPr>
              <w:t xml:space="preserve"> </w:t>
            </w:r>
            <w:r w:rsidR="00DC13AD" w:rsidRPr="007B1654">
              <w:rPr>
                <w:szCs w:val="24"/>
              </w:rPr>
              <w:t xml:space="preserve">Savivaldybėje </w:t>
            </w:r>
            <w:r w:rsidR="003B7D61" w:rsidRPr="007B1654">
              <w:rPr>
                <w:szCs w:val="24"/>
              </w:rPr>
              <w:t>TVS</w:t>
            </w:r>
            <w:r w:rsidR="00DC13AD" w:rsidRPr="007B1654">
              <w:rPr>
                <w:szCs w:val="24"/>
              </w:rPr>
              <w:t>, užtikrint</w:t>
            </w:r>
            <w:r w:rsidR="003B7D61" w:rsidRPr="007B1654">
              <w:rPr>
                <w:szCs w:val="24"/>
              </w:rPr>
              <w:t>a</w:t>
            </w:r>
            <w:r w:rsidR="00DC13AD" w:rsidRPr="007B1654">
              <w:rPr>
                <w:szCs w:val="24"/>
              </w:rPr>
              <w:t xml:space="preserve"> centralizuot</w:t>
            </w:r>
            <w:r w:rsidR="003B7D61" w:rsidRPr="007B1654">
              <w:rPr>
                <w:szCs w:val="24"/>
              </w:rPr>
              <w:t>a</w:t>
            </w:r>
            <w:r w:rsidR="00DC13AD" w:rsidRPr="007B1654">
              <w:rPr>
                <w:szCs w:val="24"/>
              </w:rPr>
              <w:t xml:space="preserve"> turto apskait</w:t>
            </w:r>
            <w:r w:rsidR="003B7D61" w:rsidRPr="007B1654">
              <w:rPr>
                <w:szCs w:val="24"/>
              </w:rPr>
              <w:t>a</w:t>
            </w:r>
            <w:r w:rsidR="00DC13AD" w:rsidRPr="007B1654">
              <w:rPr>
                <w:szCs w:val="24"/>
              </w:rPr>
              <w:t>, stebėsen</w:t>
            </w:r>
            <w:r w:rsidR="003B7D61" w:rsidRPr="007B1654">
              <w:rPr>
                <w:szCs w:val="24"/>
              </w:rPr>
              <w:t>a</w:t>
            </w:r>
            <w:r w:rsidR="00DC13AD" w:rsidRPr="007B1654">
              <w:rPr>
                <w:szCs w:val="24"/>
              </w:rPr>
              <w:t>, efektyv</w:t>
            </w:r>
            <w:r w:rsidR="003B7D61" w:rsidRPr="007B1654">
              <w:rPr>
                <w:szCs w:val="24"/>
              </w:rPr>
              <w:t>us</w:t>
            </w:r>
            <w:r w:rsidR="00DC13AD" w:rsidRPr="007B1654">
              <w:rPr>
                <w:szCs w:val="24"/>
              </w:rPr>
              <w:t xml:space="preserve"> naudojim</w:t>
            </w:r>
            <w:r w:rsidR="003B7D61" w:rsidRPr="007B1654">
              <w:rPr>
                <w:szCs w:val="24"/>
              </w:rPr>
              <w:t>as</w:t>
            </w:r>
            <w:r w:rsidR="00DC13AD" w:rsidRPr="007B1654">
              <w:rPr>
                <w:szCs w:val="24"/>
              </w:rPr>
              <w:t xml:space="preserve"> ir sprendimų priėmim</w:t>
            </w:r>
            <w:r w:rsidR="003B7D61" w:rsidRPr="007B1654">
              <w:rPr>
                <w:szCs w:val="24"/>
              </w:rPr>
              <w:t>as</w:t>
            </w:r>
          </w:p>
          <w:p w14:paraId="2C44FC89" w14:textId="77777777" w:rsidR="00D12637" w:rsidRPr="007B1654" w:rsidRDefault="00D12637" w:rsidP="005515A1">
            <w:pPr>
              <w:rPr>
                <w:szCs w:val="24"/>
              </w:rPr>
            </w:pPr>
          </w:p>
          <w:p w14:paraId="5ACA452A" w14:textId="4F154B7B" w:rsidR="007C19EB" w:rsidRPr="007B1654" w:rsidRDefault="004A77B5" w:rsidP="005515A1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Savivaldybės </w:t>
            </w:r>
            <w:r w:rsidR="00DC13AD" w:rsidRPr="007B1654">
              <w:rPr>
                <w:szCs w:val="24"/>
              </w:rPr>
              <w:t xml:space="preserve">darbuotojai </w:t>
            </w:r>
            <w:r w:rsidR="003B7D61" w:rsidRPr="007B1654">
              <w:rPr>
                <w:szCs w:val="24"/>
              </w:rPr>
              <w:t>TVS</w:t>
            </w:r>
            <w:r w:rsidR="00DC13AD" w:rsidRPr="007B1654">
              <w:rPr>
                <w:szCs w:val="24"/>
              </w:rPr>
              <w:t xml:space="preserve"> aktyviai naudoja </w:t>
            </w:r>
            <w:r w:rsidR="00D12637" w:rsidRPr="007B1654">
              <w:rPr>
                <w:szCs w:val="24"/>
              </w:rPr>
              <w:t>proceso vykdymui</w:t>
            </w:r>
          </w:p>
        </w:tc>
        <w:tc>
          <w:tcPr>
            <w:tcW w:w="2821" w:type="dxa"/>
          </w:tcPr>
          <w:p w14:paraId="1CCC5187" w14:textId="1181D69C" w:rsidR="007C19EB" w:rsidRPr="007B1654" w:rsidRDefault="006D2458" w:rsidP="005515A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turto 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apskaita vykdoma naudojant TVS</w:t>
            </w:r>
          </w:p>
        </w:tc>
      </w:tr>
      <w:tr w:rsidR="005515A1" w:rsidRPr="007B1654" w14:paraId="0AF85F62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3C5836CC" w14:textId="62ADA886" w:rsidR="005515A1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1.1.8</w:t>
            </w:r>
            <w:r w:rsidR="005515A1" w:rsidRPr="007B1654">
              <w:rPr>
                <w:rFonts w:eastAsia="Aptos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1F3AFE69" w14:textId="194FF4DA" w:rsidR="005515A1" w:rsidRPr="007B1654" w:rsidRDefault="004A7246" w:rsidP="004A7246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Parengti ir įteisinti</w:t>
            </w:r>
            <w:r w:rsidR="00D7420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pavaldžiose įstaigose ir 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 xml:space="preserve">jos 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valdomose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įmonėse Antikorupcinio elgesio kodeksą (taisykl</w:t>
            </w:r>
            <w:r w:rsidR="00C001E0">
              <w:rPr>
                <w:rFonts w:eastAsia="Aptos"/>
                <w:kern w:val="2"/>
                <w:szCs w:val="24"/>
                <w14:ligatures w14:val="standardContextual"/>
              </w:rPr>
              <w:t>es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)</w:t>
            </w:r>
            <w:r w:rsidR="000F73E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AE kodeksas</w:t>
            </w:r>
            <w:r w:rsidR="000F73EA" w:rsidRPr="007B1654">
              <w:rPr>
                <w:rFonts w:eastAsia="Aptos"/>
                <w:kern w:val="2"/>
                <w:szCs w:val="24"/>
                <w14:ligatures w14:val="standardContextual"/>
              </w:rPr>
              <w:t>)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taikyti </w:t>
            </w:r>
            <w:r w:rsidR="00D7420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antikorupcinio elgesio standartus 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6752AE96" w14:textId="4C575BE6" w:rsidR="002166C7" w:rsidRPr="007B1654" w:rsidRDefault="002166C7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 pavaldžių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įstaigų ir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jos valdomų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vadovai, </w:t>
            </w:r>
          </w:p>
          <w:p w14:paraId="353ED4DE" w14:textId="302DC7B1" w:rsidR="005515A1" w:rsidRPr="007B1654" w:rsidRDefault="002166C7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už korupcijai atsparios aplinkos kūrimą atsakingi asmenys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20A225CC" w14:textId="77777777" w:rsidR="004A7246" w:rsidRPr="007B1654" w:rsidRDefault="004A724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</w:t>
            </w:r>
          </w:p>
          <w:p w14:paraId="46791081" w14:textId="5009BCF0" w:rsidR="005515A1" w:rsidRPr="007B1654" w:rsidRDefault="004A724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mėn.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2D7B061F" w14:textId="268AF5D3" w:rsidR="005515A1" w:rsidRPr="007B1654" w:rsidRDefault="001F787D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>Savivaldyb</w:t>
            </w:r>
            <w:r w:rsidR="003471EA">
              <w:rPr>
                <w:szCs w:val="24"/>
              </w:rPr>
              <w:t>ei</w:t>
            </w:r>
            <w:r w:rsidRPr="007B1654">
              <w:rPr>
                <w:szCs w:val="24"/>
              </w:rPr>
              <w:t xml:space="preserve"> pavaldžiose įstaigose ir </w:t>
            </w:r>
            <w:r w:rsidR="003471EA">
              <w:rPr>
                <w:szCs w:val="24"/>
              </w:rPr>
              <w:t xml:space="preserve">jos valdomose </w:t>
            </w:r>
            <w:r w:rsidRPr="007B1654">
              <w:rPr>
                <w:szCs w:val="24"/>
              </w:rPr>
              <w:t xml:space="preserve">įmonėse parengtas ir įteisintas </w:t>
            </w:r>
            <w:r w:rsidR="00EA24C9" w:rsidRPr="007B1654">
              <w:rPr>
                <w:szCs w:val="24"/>
              </w:rPr>
              <w:t>AE kodeksas</w:t>
            </w:r>
            <w:r w:rsidRPr="007B1654">
              <w:rPr>
                <w:szCs w:val="24"/>
              </w:rPr>
              <w:t xml:space="preserve">, </w:t>
            </w:r>
            <w:r w:rsidR="00EA24C9" w:rsidRPr="007B1654">
              <w:rPr>
                <w:szCs w:val="24"/>
              </w:rPr>
              <w:t xml:space="preserve">viešai paskelbtas, </w:t>
            </w:r>
            <w:r w:rsidRPr="007B1654">
              <w:rPr>
                <w:szCs w:val="24"/>
              </w:rPr>
              <w:t>taikomi antikorupcinio elgesio standartai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4A6D35DF" w14:textId="57085698" w:rsidR="000F73EA" w:rsidRPr="007B1654" w:rsidRDefault="000F73EA" w:rsidP="000F73E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Parengtas ir 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 įstaigos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arba jos valdomos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įmonės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direktoriaus 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įsakymu </w:t>
            </w:r>
            <w:r w:rsidR="00EA24C9" w:rsidRPr="007B1654">
              <w:rPr>
                <w:rFonts w:eastAsia="Aptos"/>
                <w:kern w:val="2"/>
                <w:szCs w:val="24"/>
                <w14:ligatures w14:val="standardContextual"/>
              </w:rPr>
              <w:t>patvirtintas AE kodeksas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6A3398AF" w14:textId="77777777" w:rsidR="005515A1" w:rsidRPr="007B1654" w:rsidRDefault="005515A1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875663D" w14:textId="607B47D8" w:rsidR="00EA24C9" w:rsidRPr="007B1654" w:rsidRDefault="00EA24C9" w:rsidP="00EA24C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AE kodekse pateikti aiškūs tipinių korupcijos rizikos situacijų aprašymai </w:t>
            </w:r>
          </w:p>
          <w:p w14:paraId="36085E90" w14:textId="29D2D7B6" w:rsidR="00EA24C9" w:rsidRPr="007B1654" w:rsidRDefault="00EA24C9" w:rsidP="00EA24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AE kodeksas skelbiamas 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 pavaldžios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įstaigos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arba jos valdomos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įmonės interneto svetainėje </w:t>
            </w:r>
          </w:p>
          <w:p w14:paraId="565BB64C" w14:textId="176D6B30" w:rsidR="00EA24C9" w:rsidRPr="007B1654" w:rsidRDefault="00EA24C9" w:rsidP="00EA24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3A6A442" w14:textId="6DB463E2" w:rsidR="00EA24C9" w:rsidRPr="007B1654" w:rsidRDefault="00EA24C9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Visi 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 pavaldžių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įstaigų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ir jos valdomų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darbuotojai susipažinę su teisės aktu</w:t>
            </w:r>
            <w:r w:rsidR="00C22F6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taiko jo nuostatas savo veikloje</w:t>
            </w:r>
          </w:p>
        </w:tc>
      </w:tr>
      <w:tr w:rsidR="005515A1" w:rsidRPr="007B1654" w14:paraId="3A712425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6265545E" w14:textId="5FCBDDAC" w:rsidR="005515A1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1.1.9</w:t>
            </w:r>
            <w:r w:rsidR="005515A1" w:rsidRPr="007B1654">
              <w:rPr>
                <w:rFonts w:eastAsia="Aptos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64629015" w14:textId="6C12C470" w:rsidR="005515A1" w:rsidRPr="007B1654" w:rsidRDefault="00553039" w:rsidP="0055303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Įgyvendinant Šiaulių miesto savivaldybės 2026–2028 metų strateginio veiklos plano (toliau – SVP) priemonę „Taikyti gerąsias valdymo praktikas Savivaldybėje ir jos valdomos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įmonėse ir įsta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>igose“, patvirtinti Savivaldybei pavaldžiose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įstaigose ir 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valdomose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įmonėse dovanų politiką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19367118" w14:textId="1076ACD0" w:rsidR="00553039" w:rsidRPr="007B1654" w:rsidRDefault="00553039" w:rsidP="0055303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 pavaldžių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įstaigų ir 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įmonių vadovai, </w:t>
            </w:r>
          </w:p>
          <w:p w14:paraId="343E7216" w14:textId="589D6A94" w:rsidR="005515A1" w:rsidRPr="007B1654" w:rsidRDefault="00553039" w:rsidP="0055303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už korupcijai atsparios aplinkos kūrimą atsakingi asmenys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22905136" w14:textId="22468524" w:rsidR="00AB529A" w:rsidRPr="007B1654" w:rsidRDefault="00AB529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</w:t>
            </w:r>
          </w:p>
          <w:p w14:paraId="5AAB8484" w14:textId="0F21E664" w:rsidR="005515A1" w:rsidRPr="007B1654" w:rsidRDefault="00AB529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mėn.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42E8FDA6" w14:textId="1CD12953" w:rsidR="00D12637" w:rsidRPr="007B1654" w:rsidRDefault="00D12637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>Visose Savivaldyb</w:t>
            </w:r>
            <w:r w:rsidR="003471EA">
              <w:rPr>
                <w:szCs w:val="24"/>
              </w:rPr>
              <w:t>ei</w:t>
            </w:r>
            <w:r w:rsidRPr="007B1654">
              <w:rPr>
                <w:szCs w:val="24"/>
              </w:rPr>
              <w:t xml:space="preserve"> pavaldžiose įstaigose ir</w:t>
            </w:r>
            <w:r w:rsidR="003471EA">
              <w:rPr>
                <w:szCs w:val="24"/>
              </w:rPr>
              <w:t xml:space="preserve"> jos valdomose</w:t>
            </w:r>
            <w:r w:rsidRPr="007B1654">
              <w:rPr>
                <w:szCs w:val="24"/>
              </w:rPr>
              <w:t xml:space="preserve"> įmonėse patvirtinta dovanų politika, užtikrintas skaidrus </w:t>
            </w:r>
            <w:r w:rsidR="003471EA">
              <w:rPr>
                <w:szCs w:val="24"/>
              </w:rPr>
              <w:t>d</w:t>
            </w:r>
            <w:r w:rsidRPr="007B1654">
              <w:rPr>
                <w:szCs w:val="24"/>
              </w:rPr>
              <w:t>ovanų, gautų pagal tarptautinį protokolą ir tradicijas, reprezentacinių dovanų perdavimo, įvertinimo ir saugojimo procesų valdymas</w:t>
            </w:r>
          </w:p>
          <w:p w14:paraId="6550B060" w14:textId="77777777" w:rsidR="00D12637" w:rsidRPr="007B1654" w:rsidRDefault="00D12637" w:rsidP="005944F0">
            <w:pPr>
              <w:rPr>
                <w:szCs w:val="24"/>
              </w:rPr>
            </w:pPr>
          </w:p>
          <w:p w14:paraId="0107A395" w14:textId="7A9DDB3B" w:rsidR="005515A1" w:rsidRPr="007B1654" w:rsidRDefault="00D12637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>Mažinama korupcijos rizika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11B2B4F2" w14:textId="49D41764" w:rsidR="00896F1B" w:rsidRPr="007B1654" w:rsidRDefault="00896F1B" w:rsidP="00896F1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Dovanų politika patvirtinta 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įstaigos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ir jos valdomos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įmonės direktoriaus 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įsakymu</w:t>
            </w:r>
          </w:p>
          <w:p w14:paraId="7E05C5E8" w14:textId="77777777" w:rsidR="00896F1B" w:rsidRPr="007B1654" w:rsidRDefault="00896F1B" w:rsidP="00896F1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BC8E46C" w14:textId="06C89E25" w:rsidR="00896F1B" w:rsidRPr="007B1654" w:rsidRDefault="00896F1B" w:rsidP="00896F1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Dovanų politiką reglamentuojantys dokumentai skelbiami 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 pavaldžios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įstaigos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ir jos valdomos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įmonės interneto svetainėje </w:t>
            </w:r>
          </w:p>
          <w:p w14:paraId="2343C2C4" w14:textId="79938F13" w:rsidR="00896F1B" w:rsidRPr="007B1654" w:rsidRDefault="00896F1B" w:rsidP="00896F1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CE4BCBF" w14:textId="75C652CE" w:rsidR="00896F1B" w:rsidRPr="007B1654" w:rsidRDefault="00896F1B" w:rsidP="00896F1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Visi Savivaldyb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>ei pavaldžių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įstaigų</w:t>
            </w:r>
            <w:r w:rsidR="003471EA">
              <w:rPr>
                <w:rFonts w:eastAsia="Aptos"/>
                <w:kern w:val="2"/>
                <w:szCs w:val="24"/>
                <w14:ligatures w14:val="standardContextual"/>
              </w:rPr>
              <w:t xml:space="preserve"> ir jos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įmonių darbuotojai susipažinę su teisės aktu ir taiko jo nuostatas savo veikloje</w:t>
            </w:r>
          </w:p>
          <w:p w14:paraId="58C0965A" w14:textId="6F54CEB0" w:rsidR="00896F1B" w:rsidRPr="007B1654" w:rsidRDefault="00896F1B" w:rsidP="00896F1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D1B46A0" w14:textId="3CD754BF" w:rsidR="005515A1" w:rsidRPr="007B1654" w:rsidRDefault="00896F1B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 xml:space="preserve">Užregistruotų dovanų skaičius (vnt.) ir jų </w:t>
            </w:r>
            <w:r w:rsidR="000328D0" w:rsidRPr="007B1654">
              <w:rPr>
                <w:szCs w:val="24"/>
              </w:rPr>
              <w:t>deklaravimo savalaikiškumas (proc.</w:t>
            </w:r>
            <w:r w:rsidRPr="007B1654">
              <w:rPr>
                <w:szCs w:val="24"/>
              </w:rPr>
              <w:t>)</w:t>
            </w:r>
          </w:p>
        </w:tc>
      </w:tr>
      <w:tr w:rsidR="00B07786" w:rsidRPr="007B1654" w14:paraId="258D31A1" w14:textId="77777777" w:rsidTr="004C020A">
        <w:tc>
          <w:tcPr>
            <w:tcW w:w="1117" w:type="dxa"/>
          </w:tcPr>
          <w:p w14:paraId="1551CFDB" w14:textId="3A2D9EFA" w:rsidR="00B07786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1.1.10</w:t>
            </w:r>
            <w:r w:rsidR="00B07786" w:rsidRPr="007B1654">
              <w:rPr>
                <w:rFonts w:eastAsia="Aptos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767" w:type="dxa"/>
          </w:tcPr>
          <w:p w14:paraId="7E9FAFCA" w14:textId="2A336364" w:rsidR="00B07786" w:rsidRPr="007B1654" w:rsidRDefault="00B07786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</w:t>
            </w:r>
            <w:r w:rsidR="00C634D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tlikti Savivaldybės </w:t>
            </w:r>
            <w:r w:rsidR="009D6D2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administracijos </w:t>
            </w:r>
            <w:r w:rsidR="00C634DA" w:rsidRPr="007B1654">
              <w:rPr>
                <w:rFonts w:eastAsia="Aptos"/>
                <w:kern w:val="2"/>
                <w:szCs w:val="24"/>
                <w14:ligatures w14:val="standardContextual"/>
              </w:rPr>
              <w:t>darbuotojų a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tsparumo korupcijai lygio</w:t>
            </w:r>
            <w:r w:rsidR="00DC68F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AKL)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nustatymo tyrimą</w:t>
            </w:r>
          </w:p>
        </w:tc>
        <w:tc>
          <w:tcPr>
            <w:tcW w:w="2298" w:type="dxa"/>
          </w:tcPr>
          <w:p w14:paraId="4F27D12B" w14:textId="0AECD5AD" w:rsidR="00B07786" w:rsidRPr="007B1654" w:rsidRDefault="00C634DA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</w:tcPr>
          <w:p w14:paraId="1D807FF0" w14:textId="77777777" w:rsidR="00C634DA" w:rsidRPr="007B1654" w:rsidRDefault="00C634D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</w:t>
            </w:r>
          </w:p>
          <w:p w14:paraId="459030F8" w14:textId="439A9CDC" w:rsidR="00B07786" w:rsidRPr="007B1654" w:rsidRDefault="00C634D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mėn. </w:t>
            </w:r>
          </w:p>
        </w:tc>
        <w:tc>
          <w:tcPr>
            <w:tcW w:w="2708" w:type="dxa"/>
          </w:tcPr>
          <w:p w14:paraId="47B36579" w14:textId="4D311F8C" w:rsidR="00B07786" w:rsidRPr="007B1654" w:rsidRDefault="009D6D23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Atliktas Savivaldybės administracijos darbuotojų </w:t>
            </w:r>
            <w:r w:rsidR="00DC68F4" w:rsidRPr="007B1654">
              <w:rPr>
                <w:szCs w:val="24"/>
              </w:rPr>
              <w:t>AKL</w:t>
            </w:r>
            <w:r w:rsidRPr="007B1654">
              <w:rPr>
                <w:szCs w:val="24"/>
              </w:rPr>
              <w:t xml:space="preserve"> tyrimas, nustatytas atsparumo</w:t>
            </w:r>
            <w:r w:rsidR="00DC68F4" w:rsidRPr="007B1654">
              <w:rPr>
                <w:szCs w:val="24"/>
              </w:rPr>
              <w:t xml:space="preserve"> korupcijai</w:t>
            </w:r>
            <w:r w:rsidRPr="007B1654">
              <w:rPr>
                <w:szCs w:val="24"/>
              </w:rPr>
              <w:t xml:space="preserve"> lygis ir įvertintos pagrindinės rizikų sritys</w:t>
            </w:r>
          </w:p>
        </w:tc>
        <w:tc>
          <w:tcPr>
            <w:tcW w:w="2821" w:type="dxa"/>
          </w:tcPr>
          <w:p w14:paraId="220F5C0B" w14:textId="120DCDB2" w:rsidR="00DC68F4" w:rsidRPr="007B1654" w:rsidRDefault="00DC68F4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Atliktas </w:t>
            </w:r>
            <w:r w:rsidRPr="007B1654">
              <w:rPr>
                <w:szCs w:val="24"/>
              </w:rPr>
              <w:t xml:space="preserve">Savivaldybės administracijos darbuotojų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AKL</w:t>
            </w:r>
            <w:r w:rsidR="005403C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nustatymo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tyrimas iki 2026 m. lapkričio mėn. </w:t>
            </w:r>
          </w:p>
          <w:p w14:paraId="51865C54" w14:textId="04778775" w:rsidR="00DC68F4" w:rsidRPr="007B1654" w:rsidRDefault="00DC68F4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8943B70" w14:textId="394205A7" w:rsidR="000328D0" w:rsidRPr="007B1654" w:rsidRDefault="000328D0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AKL nustatymo tyrime dalyvavusių Savivaldybės administracijos darbuotojų dalis (proc.) </w:t>
            </w:r>
          </w:p>
          <w:p w14:paraId="34DFB508" w14:textId="77777777" w:rsidR="000328D0" w:rsidRPr="007B1654" w:rsidRDefault="000328D0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8C7A2AF" w14:textId="601F94E0" w:rsidR="00DC68F4" w:rsidRPr="007B1654" w:rsidRDefault="00DC68F4" w:rsidP="00DC68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Parengtos AKL </w:t>
            </w:r>
            <w:r w:rsidR="005403C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nustatymo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tyrimo išvados</w:t>
            </w:r>
            <w:r w:rsidR="005403C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ir pristatytos Savivaldybės administracijos</w:t>
            </w:r>
            <w:r w:rsidR="009004B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jos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9004B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padalinių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vadovams</w:t>
            </w:r>
            <w:r w:rsidR="00F647A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iki 2026 m. gruodžio 1 d. </w:t>
            </w:r>
          </w:p>
          <w:p w14:paraId="459B9F6A" w14:textId="77777777" w:rsidR="00B07786" w:rsidRPr="007B1654" w:rsidRDefault="00B07786" w:rsidP="00DC68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F4B5F11" w14:textId="76DD7D55" w:rsidR="005403C7" w:rsidRPr="007B1654" w:rsidRDefault="005403C7" w:rsidP="00DC68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Remianti</w:t>
            </w:r>
            <w:r w:rsidR="00FD56A8"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AKL nustatymo tyrimo išvadomis</w:t>
            </w:r>
            <w:r w:rsidR="00FD56A8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planuojamos papildomos priemonės, kurios įtraukiamos į šį Veiksmų planą </w:t>
            </w:r>
          </w:p>
          <w:p w14:paraId="4848A275" w14:textId="38704212" w:rsidR="00605745" w:rsidRPr="007B1654" w:rsidRDefault="00605745" w:rsidP="00DC68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AKL nustatymo tyrimo ataskaita skelbiama Savivaldybės interneto svetainėje </w:t>
            </w:r>
          </w:p>
        </w:tc>
      </w:tr>
      <w:tr w:rsidR="00B07786" w:rsidRPr="007B1654" w14:paraId="41A1C339" w14:textId="77777777" w:rsidTr="004C020A">
        <w:tc>
          <w:tcPr>
            <w:tcW w:w="1117" w:type="dxa"/>
          </w:tcPr>
          <w:p w14:paraId="5A63B09F" w14:textId="379B3EE2" w:rsidR="00B07786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1.1.11</w:t>
            </w:r>
            <w:r w:rsidR="00B07786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</w:tcPr>
          <w:p w14:paraId="3D7B9AAE" w14:textId="73ACF494" w:rsidR="00B07786" w:rsidRPr="007B1654" w:rsidRDefault="00C634DA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Atlikti sociologinį Šiaulių miesto gyventojų </w:t>
            </w:r>
            <w:r w:rsidR="00921233" w:rsidRPr="007B1654">
              <w:rPr>
                <w:rFonts w:eastAsia="Aptos"/>
                <w:kern w:val="2"/>
                <w:szCs w:val="24"/>
                <w14:ligatures w14:val="standardContextual"/>
              </w:rPr>
              <w:t>tyrimą „Šiaulių miesto savivaldybės antikorupcinė aplinka“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t</w:t>
            </w:r>
            <w:r w:rsidR="00CA29CD" w:rsidRPr="007B1654">
              <w:rPr>
                <w:rFonts w:eastAsia="Aptos"/>
                <w:kern w:val="2"/>
                <w:szCs w:val="24"/>
                <w14:ligatures w14:val="standardContextual"/>
              </w:rPr>
              <w:t>yrimas)</w:t>
            </w:r>
          </w:p>
        </w:tc>
        <w:tc>
          <w:tcPr>
            <w:tcW w:w="2298" w:type="dxa"/>
          </w:tcPr>
          <w:p w14:paraId="1D7E2090" w14:textId="77777777" w:rsidR="00B07786" w:rsidRPr="007B1654" w:rsidRDefault="00921233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097A217E" w14:textId="77777777" w:rsidR="00921233" w:rsidRPr="007B1654" w:rsidRDefault="00921233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9E9D3A9" w14:textId="016B3919" w:rsidR="00921233" w:rsidRPr="007B1654" w:rsidRDefault="00921233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Vilniaus universiteto Šiaulių akademijos Regionų plėtros institutas</w:t>
            </w:r>
          </w:p>
        </w:tc>
        <w:tc>
          <w:tcPr>
            <w:tcW w:w="1885" w:type="dxa"/>
          </w:tcPr>
          <w:p w14:paraId="7E4704BB" w14:textId="77777777" w:rsidR="00C634DA" w:rsidRPr="007B1654" w:rsidRDefault="00C634D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iki 2027 m.</w:t>
            </w:r>
          </w:p>
          <w:p w14:paraId="2A69DB0E" w14:textId="605BB982" w:rsidR="00B07786" w:rsidRPr="007B1654" w:rsidRDefault="00C634DA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lapkričio mėn. </w:t>
            </w:r>
          </w:p>
        </w:tc>
        <w:tc>
          <w:tcPr>
            <w:tcW w:w="2708" w:type="dxa"/>
          </w:tcPr>
          <w:p w14:paraId="33484934" w14:textId="1A9D783B" w:rsidR="00B07786" w:rsidRPr="007B1654" w:rsidRDefault="00803ADD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Atliktas </w:t>
            </w:r>
            <w:r w:rsidR="00A15BD7">
              <w:rPr>
                <w:szCs w:val="24"/>
              </w:rPr>
              <w:t>Šiaulių miesto s</w:t>
            </w:r>
            <w:r w:rsidRPr="007B1654">
              <w:rPr>
                <w:szCs w:val="24"/>
              </w:rPr>
              <w:t xml:space="preserve">avivaldybės gyventojų </w:t>
            </w:r>
            <w:r w:rsidR="00A15BD7">
              <w:rPr>
                <w:szCs w:val="24"/>
              </w:rPr>
              <w:t xml:space="preserve">(toliau – miesto gyventojai) </w:t>
            </w:r>
            <w:r w:rsidR="00F40C01">
              <w:rPr>
                <w:szCs w:val="24"/>
              </w:rPr>
              <w:t>t</w:t>
            </w:r>
            <w:r w:rsidR="00CA29CD" w:rsidRPr="007B1654">
              <w:rPr>
                <w:szCs w:val="24"/>
              </w:rPr>
              <w:t>yrimas</w:t>
            </w:r>
            <w:r w:rsidRPr="007B1654">
              <w:rPr>
                <w:szCs w:val="24"/>
              </w:rPr>
              <w:t xml:space="preserve"> apie antikorupcinę aplinką: įvertintas gyventojų požiūris į korupcijos </w:t>
            </w:r>
            <w:r w:rsidRPr="007B1654">
              <w:rPr>
                <w:szCs w:val="24"/>
              </w:rPr>
              <w:lastRenderedPageBreak/>
              <w:t>paplitimą, skaidrumą ir pasitikėjimą Savivaldybės institucijomis, nustatytos pagrindinės korupcijos rizikos sritys</w:t>
            </w:r>
          </w:p>
          <w:p w14:paraId="76A44951" w14:textId="77777777" w:rsidR="00803ADD" w:rsidRPr="007B1654" w:rsidRDefault="00803ADD" w:rsidP="005944F0">
            <w:pPr>
              <w:rPr>
                <w:szCs w:val="24"/>
              </w:rPr>
            </w:pPr>
          </w:p>
          <w:p w14:paraId="3A0567B3" w14:textId="5B09AF27" w:rsidR="00803ADD" w:rsidRPr="007B1654" w:rsidRDefault="00803ADD" w:rsidP="005944F0">
            <w:pPr>
              <w:rPr>
                <w:szCs w:val="24"/>
              </w:rPr>
            </w:pPr>
            <w:r w:rsidRPr="007B1654">
              <w:rPr>
                <w:szCs w:val="24"/>
              </w:rPr>
              <w:t>Tyrimo rezultatai panaudojami įgyvendinant antikorupcines priemones</w:t>
            </w:r>
          </w:p>
        </w:tc>
        <w:tc>
          <w:tcPr>
            <w:tcW w:w="2821" w:type="dxa"/>
          </w:tcPr>
          <w:p w14:paraId="519EBC2A" w14:textId="632DF02E" w:rsidR="00CA29CD" w:rsidRPr="007B1654" w:rsidRDefault="00CA29CD" w:rsidP="00CA29CD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Atliktas </w:t>
            </w:r>
            <w:r w:rsidR="00A15BD7">
              <w:rPr>
                <w:rFonts w:eastAsia="Aptos"/>
                <w:kern w:val="2"/>
                <w:szCs w:val="24"/>
                <w14:ligatures w14:val="standardContextual"/>
              </w:rPr>
              <w:t>miesto</w:t>
            </w:r>
            <w:r w:rsidR="00F40C01">
              <w:rPr>
                <w:szCs w:val="24"/>
              </w:rPr>
              <w:t xml:space="preserve"> gyventojų t</w:t>
            </w:r>
            <w:r w:rsidRPr="007B1654">
              <w:rPr>
                <w:szCs w:val="24"/>
              </w:rPr>
              <w:t>yrimas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iki 2027 m.  rugsėjo mėn.</w:t>
            </w:r>
          </w:p>
          <w:p w14:paraId="2B4A9CF2" w14:textId="615A1760" w:rsidR="000328D0" w:rsidRPr="007B1654" w:rsidRDefault="000328D0" w:rsidP="00CA29CD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Tyrime dalyvavusių gyventojų dalis (proc.) </w:t>
            </w:r>
          </w:p>
          <w:p w14:paraId="08D6A63F" w14:textId="77777777" w:rsidR="000328D0" w:rsidRPr="007B1654" w:rsidRDefault="000328D0" w:rsidP="00CA29CD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ADBE0D4" w14:textId="749F0C07" w:rsidR="00CA29CD" w:rsidRPr="007B1654" w:rsidRDefault="00CA29CD" w:rsidP="00CA29CD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Parengta </w:t>
            </w:r>
            <w:r w:rsidR="00A15BD7">
              <w:rPr>
                <w:rFonts w:eastAsia="Aptos"/>
                <w:kern w:val="2"/>
                <w:szCs w:val="24"/>
                <w14:ligatures w14:val="standardContextual"/>
              </w:rPr>
              <w:t>miesto</w:t>
            </w:r>
            <w:r w:rsidRPr="007B1654">
              <w:rPr>
                <w:szCs w:val="24"/>
              </w:rPr>
              <w:t xml:space="preserve"> gyventojų 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>t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yrimo ataskaita ir pristatyta Savivaldybės vadovams, darbuotojams ir miesto gyventojams iki 2027 m. lapkričio 1 d.  </w:t>
            </w:r>
          </w:p>
          <w:p w14:paraId="012B5489" w14:textId="77777777" w:rsidR="00B07786" w:rsidRPr="007B1654" w:rsidRDefault="00B07786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C682008" w14:textId="0C852AA3" w:rsidR="00CA29CD" w:rsidRPr="007B1654" w:rsidRDefault="00CA29CD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Tyrimo ataskaita skelbiama Savivaldybės interneto svetainėje</w:t>
            </w:r>
          </w:p>
        </w:tc>
      </w:tr>
      <w:tr w:rsidR="00C634DA" w:rsidRPr="007B1654" w14:paraId="17AC130F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414440F9" w14:textId="0215BF09" w:rsidR="00C634DA" w:rsidRPr="007B1654" w:rsidRDefault="00411E60">
            <w:pPr>
              <w:ind w:left="720" w:hanging="720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1.1.12</w:t>
            </w:r>
            <w:r w:rsidR="00C634D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727D7947" w14:textId="6D28FFC7" w:rsidR="00C634DA" w:rsidRPr="007B1654" w:rsidRDefault="00921233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Įgyvendinant Šiaulių miesto savivaldybės 2026–2028 metų strateginio veiklos plano (toliau – SVP) priemonę „Taikyti gerąsias valdymo praktikas Savivaldybėje ir jos valdomosiose įmonėse ir įstaigose</w:t>
            </w:r>
            <w:r w:rsidR="000C124A" w:rsidRPr="007B1654">
              <w:rPr>
                <w:rFonts w:eastAsia="Aptos"/>
                <w:kern w:val="2"/>
                <w:szCs w:val="24"/>
                <w14:ligatures w14:val="standardContextual"/>
              </w:rPr>
              <w:t>“</w:t>
            </w:r>
            <w:r w:rsidR="00210F3B" w:rsidRPr="007B1654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="000C124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a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tlikti Savivaldyb</w:t>
            </w:r>
            <w:r w:rsidR="00ED1A60">
              <w:rPr>
                <w:rFonts w:eastAsia="Aptos"/>
                <w:kern w:val="2"/>
                <w:szCs w:val="24"/>
                <w14:ligatures w14:val="standardContextual"/>
              </w:rPr>
              <w:t xml:space="preserve">ei pavaldžių ir jos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įstaigų ir įmonių darbuotojų </w:t>
            </w:r>
            <w:r w:rsidR="000C124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tolerancijos korupcijai indekso</w:t>
            </w:r>
            <w:r w:rsidR="00C003BE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TKI)</w:t>
            </w:r>
            <w:r w:rsidR="000C124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nustatymo tyrimą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7AD8232F" w14:textId="77777777" w:rsidR="008F45D6" w:rsidRPr="007B1654" w:rsidRDefault="008F45D6" w:rsidP="008F45D6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0C77FBF5" w14:textId="77777777" w:rsidR="00C634DA" w:rsidRPr="007B1654" w:rsidRDefault="00C634DA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2A29D6A" w14:textId="2749E1CD" w:rsidR="008F45D6" w:rsidRPr="007B1654" w:rsidRDefault="00F40C01" w:rsidP="0069515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8F45D6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įstaigų ir jos valdomų</w:t>
            </w:r>
            <w:r w:rsidR="008F45D6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už korupcijai atsparios aplinkos kūrimą atsakingi asmenys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7A6A6F94" w14:textId="6055660F" w:rsidR="008F45D6" w:rsidRPr="007B1654" w:rsidRDefault="008F45D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kasmet iki</w:t>
            </w:r>
          </w:p>
          <w:p w14:paraId="5DE4B15E" w14:textId="77777777" w:rsidR="00C634DA" w:rsidRPr="007B1654" w:rsidRDefault="008F45D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31 d. </w:t>
            </w:r>
          </w:p>
          <w:p w14:paraId="14D66360" w14:textId="77777777" w:rsidR="008F45D6" w:rsidRPr="007B1654" w:rsidRDefault="008F45D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37DD8D4" w14:textId="297551F8" w:rsidR="008F45D6" w:rsidRPr="007B1654" w:rsidRDefault="008F45D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2708" w:type="dxa"/>
            <w:shd w:val="clear" w:color="auto" w:fill="FFF2CC" w:themeFill="accent4" w:themeFillTint="33"/>
          </w:tcPr>
          <w:p w14:paraId="5E1CDA84" w14:textId="41038CDD" w:rsidR="00E12E2A" w:rsidRPr="007B1654" w:rsidRDefault="00F40C01" w:rsidP="00E12E2A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Atliktas Savivaldybei</w:t>
            </w:r>
            <w:r w:rsidR="00E12E2A" w:rsidRPr="007B1654">
              <w:rPr>
                <w:szCs w:val="24"/>
                <w:lang w:eastAsia="lt-LT"/>
              </w:rPr>
              <w:t xml:space="preserve"> pavaldžių įstaigų ir </w:t>
            </w:r>
            <w:r>
              <w:rPr>
                <w:szCs w:val="24"/>
                <w:lang w:eastAsia="lt-LT"/>
              </w:rPr>
              <w:t xml:space="preserve">jos valdomų </w:t>
            </w:r>
            <w:r w:rsidR="00E12E2A" w:rsidRPr="007B1654">
              <w:rPr>
                <w:szCs w:val="24"/>
                <w:lang w:eastAsia="lt-LT"/>
              </w:rPr>
              <w:t xml:space="preserve">įmonių darbuotojų </w:t>
            </w:r>
            <w:r w:rsidR="00C003BE" w:rsidRPr="007B1654">
              <w:rPr>
                <w:szCs w:val="24"/>
                <w:lang w:eastAsia="lt-LT"/>
              </w:rPr>
              <w:t>TKI</w:t>
            </w:r>
            <w:r w:rsidR="00E12E2A" w:rsidRPr="007B1654">
              <w:rPr>
                <w:szCs w:val="24"/>
                <w:lang w:eastAsia="lt-LT"/>
              </w:rPr>
              <w:t xml:space="preserve"> tyrimas: </w:t>
            </w:r>
            <w:r w:rsidR="00E12E2A" w:rsidRPr="007B1654">
              <w:rPr>
                <w:szCs w:val="24"/>
              </w:rPr>
              <w:t>įvertintas d</w:t>
            </w:r>
            <w:r>
              <w:rPr>
                <w:szCs w:val="24"/>
              </w:rPr>
              <w:t xml:space="preserve">arbuotojų požiūris į korupciją ir </w:t>
            </w:r>
            <w:r w:rsidR="00E12E2A" w:rsidRPr="007B1654">
              <w:rPr>
                <w:szCs w:val="24"/>
              </w:rPr>
              <w:t>jos paplitimas, identifikuotos korupcijos rizikos sritys</w:t>
            </w:r>
          </w:p>
          <w:p w14:paraId="15AF916E" w14:textId="77777777" w:rsidR="00E12E2A" w:rsidRPr="007B1654" w:rsidRDefault="00E12E2A" w:rsidP="00E12E2A">
            <w:pPr>
              <w:rPr>
                <w:szCs w:val="24"/>
              </w:rPr>
            </w:pPr>
          </w:p>
          <w:p w14:paraId="4DF41761" w14:textId="3B81A083" w:rsidR="00C634DA" w:rsidRPr="007B1654" w:rsidRDefault="00C003BE" w:rsidP="00E12E2A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</w:rPr>
              <w:t>TKI t</w:t>
            </w:r>
            <w:r w:rsidR="00E12E2A" w:rsidRPr="007B1654">
              <w:rPr>
                <w:szCs w:val="24"/>
              </w:rPr>
              <w:t>yrimo rezultatai  panaudojami įgyvendinant antik</w:t>
            </w:r>
            <w:r w:rsidR="00F40C01">
              <w:rPr>
                <w:szCs w:val="24"/>
              </w:rPr>
              <w:t>orupcines priemones Savivaldybei pavaldžiose įstaigose ir jos valdomose</w:t>
            </w:r>
            <w:r w:rsidR="00E12E2A" w:rsidRPr="007B1654">
              <w:rPr>
                <w:szCs w:val="24"/>
              </w:rPr>
              <w:t xml:space="preserve"> įmonėse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57D75E2F" w14:textId="12EA0F01" w:rsidR="00C634DA" w:rsidRPr="007B1654" w:rsidRDefault="000328D0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Atliktas </w:t>
            </w:r>
            <w:r w:rsidR="00F40C01">
              <w:rPr>
                <w:szCs w:val="24"/>
              </w:rPr>
              <w:t xml:space="preserve">Savivaldybei  pavaldžių įstaigų ir jos valdomų </w:t>
            </w:r>
            <w:r w:rsidRPr="007B1654">
              <w:rPr>
                <w:szCs w:val="24"/>
              </w:rPr>
              <w:t>įmonių  darbuotojų TKI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nustatymo tyrimas</w:t>
            </w:r>
          </w:p>
          <w:p w14:paraId="27124869" w14:textId="77777777" w:rsidR="000328D0" w:rsidRPr="007B1654" w:rsidRDefault="000328D0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E4A1A12" w14:textId="096F5090" w:rsidR="001D617A" w:rsidRPr="007B1654" w:rsidRDefault="000328D0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Tyrime dalyvavusi</w:t>
            </w:r>
            <w:r w:rsidR="001D617A" w:rsidRPr="007B1654">
              <w:rPr>
                <w:rFonts w:eastAsia="Aptos"/>
                <w:kern w:val="2"/>
                <w:szCs w:val="24"/>
                <w14:ligatures w14:val="standardContextual"/>
              </w:rPr>
              <w:t>os įstaigos, įmonės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darbuotojų dalis (proc.)</w:t>
            </w:r>
          </w:p>
          <w:p w14:paraId="74E35ABE" w14:textId="77777777" w:rsidR="001D617A" w:rsidRPr="007B1654" w:rsidRDefault="001D617A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A601B6C" w14:textId="716A4D9F" w:rsidR="001D617A" w:rsidRPr="007B1654" w:rsidRDefault="00F40C01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Identifikuoto</w:t>
            </w:r>
            <w:r w:rsidR="001D617A" w:rsidRPr="007B1654">
              <w:rPr>
                <w:rFonts w:eastAsia="Aptos"/>
                <w:kern w:val="2"/>
                <w:szCs w:val="24"/>
                <w14:ligatures w14:val="standardContextual"/>
              </w:rPr>
              <w:t>s korupcijos rizikos sritys (ne mažiau kaip 2)</w:t>
            </w:r>
          </w:p>
          <w:p w14:paraId="13D8D988" w14:textId="152C1499" w:rsidR="001D617A" w:rsidRPr="007B1654" w:rsidRDefault="001D617A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71EDED6" w14:textId="7A37CF7D" w:rsidR="001D617A" w:rsidRPr="007B1654" w:rsidRDefault="001D617A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Parengta TKI ataskaita ir pristatyta įmonės, įstaigos darbuotojams</w:t>
            </w:r>
          </w:p>
          <w:p w14:paraId="4B80C9AB" w14:textId="77777777" w:rsidR="001D617A" w:rsidRPr="007B1654" w:rsidRDefault="001D617A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831C054" w14:textId="3FD90147" w:rsidR="000328D0" w:rsidRPr="007B1654" w:rsidRDefault="001D617A" w:rsidP="00CE56B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TKI nustatymo tyrimo </w:t>
            </w:r>
            <w:r w:rsidR="00F40C01">
              <w:rPr>
                <w:rFonts w:eastAsia="Aptos"/>
                <w:kern w:val="2"/>
                <w:szCs w:val="24"/>
                <w14:ligatures w14:val="standardContextual"/>
              </w:rPr>
              <w:t>ataskaita skelbiama Savivaldybei pavaldžios įstaigos ir jos valdomos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įmonės interneto svetainėje</w:t>
            </w:r>
            <w:r w:rsidR="000328D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E1545B" w:rsidRPr="007B1654" w14:paraId="6102E99B" w14:textId="77777777">
        <w:tc>
          <w:tcPr>
            <w:tcW w:w="14596" w:type="dxa"/>
            <w:gridSpan w:val="6"/>
          </w:tcPr>
          <w:p w14:paraId="46E88353" w14:textId="42E46033" w:rsidR="00E1545B" w:rsidRPr="007B1654" w:rsidRDefault="00B81B2E">
            <w:pPr>
              <w:jc w:val="both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1.2. Uždavinys – </w:t>
            </w:r>
            <w:r w:rsidRPr="007B1654">
              <w:rPr>
                <w:b/>
                <w:szCs w:val="24"/>
                <w:lang w:eastAsia="lt-LT"/>
              </w:rPr>
              <w:t>vykdyti sisteminį korupcijos prevencijos priemonių koordinavimą, stiprint</w:t>
            </w:r>
            <w:r w:rsidR="00F40C01">
              <w:rPr>
                <w:b/>
                <w:szCs w:val="24"/>
                <w:lang w:eastAsia="lt-LT"/>
              </w:rPr>
              <w:t>i metodinę pagalbą ir kontrolę S</w:t>
            </w:r>
            <w:r w:rsidRPr="007B1654">
              <w:rPr>
                <w:b/>
                <w:szCs w:val="24"/>
                <w:lang w:eastAsia="lt-LT"/>
              </w:rPr>
              <w:t>av</w:t>
            </w:r>
            <w:r w:rsidR="00F40C01">
              <w:rPr>
                <w:b/>
                <w:szCs w:val="24"/>
                <w:lang w:eastAsia="lt-LT"/>
              </w:rPr>
              <w:t>ivaldybės įstaigose ir įmonėse</w:t>
            </w:r>
          </w:p>
        </w:tc>
      </w:tr>
      <w:tr w:rsidR="00DF6B93" w:rsidRPr="007B1654" w14:paraId="1AF2029B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47C8D313" w14:textId="77777777" w:rsidR="00E1545B" w:rsidRPr="007B1654" w:rsidRDefault="00B81B2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1.2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.1.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7E564BBA" w14:textId="6744966A" w:rsidR="00E1545B" w:rsidRPr="007B1654" w:rsidRDefault="00E0783B" w:rsidP="00E078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 xml:space="preserve">Parengti </w:t>
            </w:r>
            <w:r w:rsidR="00F40C01">
              <w:rPr>
                <w:szCs w:val="24"/>
              </w:rPr>
              <w:t>rekomendacijas dėl i</w:t>
            </w:r>
            <w:r w:rsidRPr="007B1654">
              <w:rPr>
                <w:szCs w:val="24"/>
              </w:rPr>
              <w:t>nformacijos ir duomenų apie korupcijos prevenciją ir pranešė</w:t>
            </w:r>
            <w:r w:rsidR="00F40C01">
              <w:rPr>
                <w:szCs w:val="24"/>
              </w:rPr>
              <w:t>jų apsaugą skelbimo Savivaldybei</w:t>
            </w:r>
            <w:r w:rsidRPr="007B1654">
              <w:rPr>
                <w:szCs w:val="24"/>
              </w:rPr>
              <w:t xml:space="preserve"> pavaldžių įstaigų ir </w:t>
            </w:r>
            <w:r w:rsidR="00F40C01">
              <w:rPr>
                <w:szCs w:val="24"/>
              </w:rPr>
              <w:t>jos valdomų įmonių interneto svetainėse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4FA417E1" w14:textId="21F44A1C" w:rsidR="00E1545B" w:rsidRPr="007B1654" w:rsidRDefault="00E0783B" w:rsidP="00E078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1F8E8B7D" w14:textId="77777777" w:rsidR="00EE0A76" w:rsidRPr="007B1654" w:rsidRDefault="00EE0A7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</w:t>
            </w:r>
          </w:p>
          <w:p w14:paraId="6534EF93" w14:textId="7D757ECD" w:rsidR="00E1545B" w:rsidRPr="007B1654" w:rsidRDefault="00EE0A7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gegužės 15 d.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3AD7B644" w14:textId="7E4B84E8" w:rsidR="00E1545B" w:rsidRPr="007B1654" w:rsidRDefault="00EE0A76" w:rsidP="00EE0A76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>Parengtos bendros rekomendacijos dėl informacijos apie korupcijos prevenciją ir pranešė</w:t>
            </w:r>
            <w:r w:rsidR="0017314B">
              <w:rPr>
                <w:szCs w:val="24"/>
                <w:lang w:eastAsia="lt-LT"/>
              </w:rPr>
              <w:t>jų apsaugą skelbimo Savivaldybei</w:t>
            </w:r>
            <w:r w:rsidRPr="007B1654">
              <w:rPr>
                <w:szCs w:val="24"/>
                <w:lang w:eastAsia="lt-LT"/>
              </w:rPr>
              <w:t xml:space="preserve"> pavaldžių įstaigų ir</w:t>
            </w:r>
            <w:r w:rsidR="0017314B">
              <w:rPr>
                <w:szCs w:val="24"/>
                <w:lang w:eastAsia="lt-LT"/>
              </w:rPr>
              <w:t xml:space="preserve"> jos valdomų</w:t>
            </w:r>
            <w:r w:rsidRPr="007B1654">
              <w:rPr>
                <w:szCs w:val="24"/>
                <w:lang w:eastAsia="lt-LT"/>
              </w:rPr>
              <w:t xml:space="preserve"> įmonių interneto svetainėse: apibrėžtas skelbiamos informacijos turinys, struktūra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793E6AA5" w14:textId="00F9DCEA" w:rsidR="00E1545B" w:rsidRPr="007B1654" w:rsidRDefault="008216E3" w:rsidP="008216E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R</w:t>
            </w:r>
            <w:r w:rsidR="002C542D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ekomendacijos dėl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informacijos ir duomenų apie korupcijos prevenciją ir pranešėjų apsau</w:t>
            </w:r>
            <w:r w:rsidR="0017314B">
              <w:rPr>
                <w:rFonts w:eastAsia="Aptos"/>
                <w:kern w:val="2"/>
                <w:szCs w:val="24"/>
                <w14:ligatures w14:val="standardContextual"/>
              </w:rPr>
              <w:t>gą pateiktos visoms Savivaldybei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pavaldžioms įstaigoms ir </w:t>
            </w:r>
            <w:r w:rsidR="0017314B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valdomoms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įmonėms</w:t>
            </w:r>
          </w:p>
          <w:p w14:paraId="00374AE3" w14:textId="77777777" w:rsidR="008216E3" w:rsidRPr="007B1654" w:rsidRDefault="008216E3" w:rsidP="008216E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40476D3" w14:textId="77777777" w:rsidR="008216E3" w:rsidRPr="007B1654" w:rsidRDefault="008216E3" w:rsidP="008216E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Suteiktos įstaigoms ir įmonėms konsultacijos dėl rekomendacijų taikymo</w:t>
            </w:r>
          </w:p>
          <w:p w14:paraId="6DA8F952" w14:textId="77777777" w:rsidR="008216E3" w:rsidRPr="007B1654" w:rsidRDefault="008216E3" w:rsidP="008216E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0781CB5" w14:textId="458161CD" w:rsidR="008216E3" w:rsidRPr="007B1654" w:rsidRDefault="0017314B" w:rsidP="008216E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szCs w:val="24"/>
              </w:rPr>
              <w:t xml:space="preserve">Savivaldybei pavaldžių </w:t>
            </w:r>
            <w:r w:rsidR="005E11D0" w:rsidRPr="007B1654">
              <w:rPr>
                <w:szCs w:val="24"/>
              </w:rPr>
              <w:t xml:space="preserve"> įstaigų ir </w:t>
            </w:r>
            <w:r>
              <w:rPr>
                <w:szCs w:val="24"/>
              </w:rPr>
              <w:t xml:space="preserve">jos valdomų </w:t>
            </w:r>
            <w:r w:rsidR="005E11D0" w:rsidRPr="007B1654">
              <w:rPr>
                <w:szCs w:val="24"/>
              </w:rPr>
              <w:t>įmonių, kurios vadovaujasi rekomendacijomis skelbdamos info</w:t>
            </w:r>
            <w:r>
              <w:rPr>
                <w:szCs w:val="24"/>
              </w:rPr>
              <w:t>rmaciją savo interneto svetainėj</w:t>
            </w:r>
            <w:r w:rsidR="005E11D0" w:rsidRPr="007B1654">
              <w:rPr>
                <w:szCs w:val="24"/>
              </w:rPr>
              <w:t xml:space="preserve">e, dalis </w:t>
            </w:r>
            <w:r w:rsidR="00ED1A60">
              <w:rPr>
                <w:szCs w:val="24"/>
              </w:rPr>
              <w:t>– n</w:t>
            </w:r>
            <w:r w:rsidR="005E11D0" w:rsidRPr="007B1654">
              <w:rPr>
                <w:szCs w:val="24"/>
              </w:rPr>
              <w:t>e mažiau kaip 70 proc.</w:t>
            </w:r>
          </w:p>
        </w:tc>
      </w:tr>
      <w:tr w:rsidR="00DF6B93" w:rsidRPr="007B1654" w14:paraId="65CF6A3D" w14:textId="77777777" w:rsidTr="004C020A">
        <w:tc>
          <w:tcPr>
            <w:tcW w:w="1117" w:type="dxa"/>
          </w:tcPr>
          <w:p w14:paraId="515AA649" w14:textId="77777777" w:rsidR="00E1545B" w:rsidRPr="007B1654" w:rsidRDefault="00371F95" w:rsidP="00B81B2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1.2.2.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767" w:type="dxa"/>
          </w:tcPr>
          <w:p w14:paraId="1DAA29C8" w14:textId="1AE415FB" w:rsidR="00E1545B" w:rsidRPr="007B1654" w:rsidRDefault="0017314B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Vykdyti Savivaldybei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>įmonių interneto svetainių s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>kilties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„Korupcijos prevencija“ ir „Pranešėjų apsauga“  </w:t>
            </w:r>
            <w:r w:rsidR="001821DF" w:rsidRPr="007B1654">
              <w:rPr>
                <w:rFonts w:eastAsia="Aptos"/>
                <w:kern w:val="2"/>
                <w:szCs w:val="24"/>
                <w14:ligatures w14:val="standardContextual"/>
              </w:rPr>
              <w:t>stebėseną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įvertinti</w:t>
            </w:r>
            <w:r w:rsidR="00A43F8A" w:rsidRPr="007B1654">
              <w:rPr>
                <w:rFonts w:eastAsia="Aptos"/>
                <w:kern w:val="2"/>
                <w:szCs w:val="24"/>
                <w14:ligatures w14:val="standardContextual"/>
              </w:rPr>
              <w:t>, ar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informacijos turin</w:t>
            </w:r>
            <w:r w:rsidR="00A43F8A" w:rsidRPr="007B1654">
              <w:rPr>
                <w:rFonts w:eastAsia="Aptos"/>
                <w:kern w:val="2"/>
                <w:szCs w:val="24"/>
                <w14:ligatures w14:val="standardContextual"/>
              </w:rPr>
              <w:t>ys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imti</w:t>
            </w:r>
            <w:r w:rsidR="00A43F8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 atitinka </w:t>
            </w:r>
            <w:r w:rsidR="005B532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teisės aktų </w:t>
            </w:r>
            <w:r w:rsidR="00A43F8A" w:rsidRPr="007B1654">
              <w:rPr>
                <w:rFonts w:eastAsia="Aptos"/>
                <w:kern w:val="2"/>
                <w:szCs w:val="24"/>
                <w14:ligatures w14:val="standardContextual"/>
              </w:rPr>
              <w:t>nustatytus reikalavimus</w:t>
            </w:r>
          </w:p>
        </w:tc>
        <w:tc>
          <w:tcPr>
            <w:tcW w:w="2298" w:type="dxa"/>
          </w:tcPr>
          <w:p w14:paraId="2411A4FD" w14:textId="501913C6" w:rsidR="00E1545B" w:rsidRPr="007B1654" w:rsidRDefault="00572C89" w:rsidP="00FA0A0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</w:tcPr>
          <w:p w14:paraId="53F354C0" w14:textId="551168E0" w:rsidR="00E1545B" w:rsidRPr="007B1654" w:rsidRDefault="00572C8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kasmet, pasibaigus metų pusmečiui </w:t>
            </w:r>
          </w:p>
        </w:tc>
        <w:tc>
          <w:tcPr>
            <w:tcW w:w="2708" w:type="dxa"/>
          </w:tcPr>
          <w:p w14:paraId="29FFB5AA" w14:textId="0FBF00D1" w:rsidR="00E1545B" w:rsidRPr="007B1654" w:rsidRDefault="0017314B" w:rsidP="00284FD8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Savivaldybei 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>pavaldžių įstaigų ir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jos valdomų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interneto svetain</w:t>
            </w:r>
            <w:r w:rsidR="00286767" w:rsidRPr="007B1654">
              <w:rPr>
                <w:rFonts w:eastAsia="Aptos"/>
                <w:kern w:val="2"/>
                <w:szCs w:val="24"/>
                <w14:ligatures w14:val="standardContextual"/>
              </w:rPr>
              <w:t>ių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skiltys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>e „Korupcijos prevencija“ ir „Praneš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ėjų apsauga“ skelbiama aktuali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, turiniu ir imtimi </w:t>
            </w:r>
            <w:r w:rsidR="0028676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atitinkanti 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teisės 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akt</w:t>
            </w:r>
            <w:r w:rsidR="00286767" w:rsidRPr="007B1654">
              <w:rPr>
                <w:rFonts w:eastAsia="Aptos"/>
                <w:kern w:val="2"/>
                <w:szCs w:val="24"/>
                <w14:ligatures w14:val="standardContextual"/>
              </w:rPr>
              <w:t>ų reikalavimus</w:t>
            </w:r>
            <w:r w:rsidR="00284FD8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informacija </w:t>
            </w:r>
          </w:p>
          <w:p w14:paraId="5BFA65B1" w14:textId="77777777" w:rsidR="00284FD8" w:rsidRPr="007B1654" w:rsidRDefault="00284FD8" w:rsidP="00284FD8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10BD601" w14:textId="77777777" w:rsidR="0017314B" w:rsidRDefault="0017314B" w:rsidP="00284FD8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39073798" w14:textId="523B1E72" w:rsidR="00284FD8" w:rsidRPr="007B1654" w:rsidRDefault="00286767" w:rsidP="00284FD8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Vykdomas antikorupcinis švietimas, užtikrinamas veiklos skaidrumas, siekiant sumažinti korupcijos pasireiškimo tikimybę</w:t>
            </w:r>
          </w:p>
        </w:tc>
        <w:tc>
          <w:tcPr>
            <w:tcW w:w="2821" w:type="dxa"/>
          </w:tcPr>
          <w:p w14:paraId="5A536DB6" w14:textId="4BA1844E" w:rsidR="00EC0F60" w:rsidRPr="007B1654" w:rsidRDefault="0017314B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Savivaldybei</w:t>
            </w:r>
            <w:r w:rsidR="00EC0F6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="00EC0F60" w:rsidRPr="007B1654">
              <w:rPr>
                <w:rFonts w:eastAsia="Aptos"/>
                <w:kern w:val="2"/>
                <w:szCs w:val="24"/>
                <w14:ligatures w14:val="standardContextual"/>
              </w:rPr>
              <w:t>įmo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nių interneto svetainių skilčių</w:t>
            </w:r>
            <w:r w:rsidR="00EC0F6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„Korupcijos prevencija“ ir „Pranešėjų apsauga“ stebėsena  atlikta:</w:t>
            </w:r>
          </w:p>
          <w:p w14:paraId="3E1AC396" w14:textId="3C17F8AD" w:rsidR="00EC0F60" w:rsidRPr="007B1654" w:rsidRDefault="00EC0F60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liepos 1 d.; </w:t>
            </w:r>
          </w:p>
          <w:p w14:paraId="58214DC3" w14:textId="1E314D65" w:rsidR="00EC0F60" w:rsidRPr="007B1654" w:rsidRDefault="00EC0F60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iki 2026 m. gruodžio 31d.</w:t>
            </w:r>
            <w:r w:rsidR="007735C4" w:rsidRPr="007B1654">
              <w:rPr>
                <w:rFonts w:eastAsia="Aptos"/>
                <w:kern w:val="2"/>
                <w:szCs w:val="24"/>
                <w14:ligatures w14:val="standardContextual"/>
              </w:rPr>
              <w:t>;</w:t>
            </w:r>
          </w:p>
          <w:p w14:paraId="14D50166" w14:textId="77777777" w:rsidR="00EC0F60" w:rsidRPr="007B1654" w:rsidRDefault="00EC0F60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iki 2027 m. liepos 1 d.;</w:t>
            </w:r>
          </w:p>
          <w:p w14:paraId="1EEF314F" w14:textId="77777777" w:rsidR="00425B3A" w:rsidRPr="007B1654" w:rsidRDefault="00EC0F60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2027 m. gruodžio 31 d. </w:t>
            </w:r>
          </w:p>
          <w:p w14:paraId="020AC632" w14:textId="77777777" w:rsidR="00425B3A" w:rsidRPr="007B1654" w:rsidRDefault="00425B3A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4ECA6FF" w14:textId="21511B04" w:rsidR="00E1545B" w:rsidRPr="007B1654" w:rsidRDefault="0017314B" w:rsidP="00EC0F6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szCs w:val="24"/>
              </w:rPr>
              <w:t>Visų Savivaldybei</w:t>
            </w:r>
            <w:r w:rsidR="00425B3A" w:rsidRPr="007B1654">
              <w:rPr>
                <w:szCs w:val="24"/>
              </w:rPr>
              <w:t xml:space="preserve"> pavaldžių įstaigų ir</w:t>
            </w:r>
            <w:r>
              <w:rPr>
                <w:szCs w:val="24"/>
              </w:rPr>
              <w:t xml:space="preserve"> jos valdomų</w:t>
            </w:r>
            <w:r w:rsidR="00425B3A" w:rsidRPr="007B1654">
              <w:rPr>
                <w:szCs w:val="24"/>
              </w:rPr>
              <w:t xml:space="preserve"> įmonių interneto svetainių </w:t>
            </w:r>
            <w:r>
              <w:rPr>
                <w:szCs w:val="24"/>
              </w:rPr>
              <w:t>skilčių „Korupcijos prevencija“ ir „Pranešėjų apsauga“ turinys a</w:t>
            </w:r>
            <w:r w:rsidRPr="007B1654">
              <w:rPr>
                <w:szCs w:val="24"/>
              </w:rPr>
              <w:t>titin</w:t>
            </w:r>
            <w:r>
              <w:rPr>
                <w:szCs w:val="24"/>
              </w:rPr>
              <w:t>ka teisės aktų reikalavimus</w:t>
            </w:r>
          </w:p>
        </w:tc>
      </w:tr>
      <w:tr w:rsidR="00D219AB" w:rsidRPr="007B1654" w14:paraId="5B1D5E82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7B968796" w14:textId="61A333D1" w:rsidR="00D219AB" w:rsidRPr="007B1654" w:rsidRDefault="0038203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1.2.3.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58DC88EA" w14:textId="154C2357" w:rsidR="00D219AB" w:rsidRPr="007B1654" w:rsidRDefault="00FA0A00" w:rsidP="00FA0A0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Teikti metodinę pagalbą ir konsultacijas 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Savivaldybei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pavaldžioms įstaigoms ir 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valdomoms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įmonėms korupcijos prevencijos klausimais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1F7D69ED" w14:textId="4B7786FC" w:rsidR="00D219AB" w:rsidRPr="007B1654" w:rsidRDefault="00FA0A00" w:rsidP="00FA0A0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295578AC" w14:textId="26089F7F" w:rsidR="00D219AB" w:rsidRPr="007B1654" w:rsidRDefault="00FF1A81" w:rsidP="00FA0A0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k</w:t>
            </w:r>
            <w:r w:rsidR="00FA0A00" w:rsidRPr="007B1654">
              <w:rPr>
                <w:rFonts w:eastAsia="Aptos"/>
                <w:kern w:val="2"/>
                <w:szCs w:val="24"/>
                <w14:ligatures w14:val="standardContextual"/>
              </w:rPr>
              <w:t>asmet, kartą per ketvirtį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57D582ED" w14:textId="49BEC11D" w:rsidR="00B93567" w:rsidRPr="007B1654" w:rsidRDefault="00795514" w:rsidP="00B9356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Išaugo Savivaldybei pavaldžių</w:t>
            </w:r>
            <w:r w:rsidR="00B93567" w:rsidRPr="007B1654">
              <w:rPr>
                <w:szCs w:val="24"/>
                <w:lang w:eastAsia="lt-LT"/>
              </w:rPr>
              <w:t xml:space="preserve"> įstaigų ir </w:t>
            </w:r>
            <w:r>
              <w:rPr>
                <w:szCs w:val="24"/>
                <w:lang w:eastAsia="lt-LT"/>
              </w:rPr>
              <w:t xml:space="preserve">jos valdomų </w:t>
            </w:r>
            <w:r w:rsidR="00B93567" w:rsidRPr="007B1654">
              <w:rPr>
                <w:szCs w:val="24"/>
                <w:lang w:eastAsia="lt-LT"/>
              </w:rPr>
              <w:t>įmonių darbuotojų kompetencija korupcijos prevencijos, interesų konfliktų valdymo, dovanų politikos, pranešėjų apsaugos srityse</w:t>
            </w:r>
          </w:p>
          <w:p w14:paraId="642E6538" w14:textId="2CA883D0" w:rsidR="00B93567" w:rsidRPr="007B1654" w:rsidRDefault="00B93567" w:rsidP="00B93567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 xml:space="preserve"> </w:t>
            </w:r>
          </w:p>
          <w:p w14:paraId="4F033494" w14:textId="67A17027" w:rsidR="00D219AB" w:rsidRPr="007B1654" w:rsidRDefault="00B93567" w:rsidP="00B93567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>Užtikrinamas vienodas korupcijos prevencijos priemonių supratimas</w:t>
            </w:r>
            <w:r w:rsidR="00795514">
              <w:rPr>
                <w:szCs w:val="24"/>
                <w:lang w:eastAsia="lt-LT"/>
              </w:rPr>
              <w:t xml:space="preserve"> ir taikymas visose Savivaldybei</w:t>
            </w:r>
            <w:r w:rsidRPr="007B1654">
              <w:rPr>
                <w:szCs w:val="24"/>
                <w:lang w:eastAsia="lt-LT"/>
              </w:rPr>
              <w:t xml:space="preserve"> pavaldžiose įstaigose ir </w:t>
            </w:r>
            <w:r w:rsidR="00795514">
              <w:rPr>
                <w:szCs w:val="24"/>
                <w:lang w:eastAsia="lt-LT"/>
              </w:rPr>
              <w:t xml:space="preserve">jos valdomose </w:t>
            </w:r>
            <w:r w:rsidRPr="007B1654">
              <w:rPr>
                <w:szCs w:val="24"/>
                <w:lang w:eastAsia="lt-LT"/>
              </w:rPr>
              <w:t>įmonėse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113B818F" w14:textId="6DC20936" w:rsidR="00D219AB" w:rsidRPr="007B1654" w:rsidRDefault="00795514" w:rsidP="00960E2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K</w:t>
            </w:r>
            <w:r w:rsidR="00960E21" w:rsidRPr="007B1654">
              <w:rPr>
                <w:rFonts w:eastAsia="Aptos"/>
                <w:kern w:val="2"/>
                <w:szCs w:val="24"/>
                <w14:ligatures w14:val="standardContextual"/>
              </w:rPr>
              <w:t>onsultacijų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, suteiktų</w:t>
            </w:r>
            <w:r w:rsidR="00960E2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2B183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pavaldžioms įstaigoms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valdomoms </w:t>
            </w:r>
            <w:r w:rsidR="002B1830" w:rsidRPr="007B1654">
              <w:rPr>
                <w:rFonts w:eastAsia="Aptos"/>
                <w:kern w:val="2"/>
                <w:szCs w:val="24"/>
                <w14:ligatures w14:val="standardContextual"/>
              </w:rPr>
              <w:t>įmonėms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="002B183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960E2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skaičius (vnt.) </w:t>
            </w:r>
          </w:p>
          <w:p w14:paraId="6F4A825E" w14:textId="756CEDEC" w:rsidR="00960E21" w:rsidRPr="007B1654" w:rsidRDefault="00960E21" w:rsidP="00960E2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EF06E51" w14:textId="77777777" w:rsidR="00960E21" w:rsidRPr="007B1654" w:rsidRDefault="00960E21" w:rsidP="00960E2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904E04A" w14:textId="64B1BA0D" w:rsidR="00960E21" w:rsidRPr="007B1654" w:rsidRDefault="00960E21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</w:tr>
      <w:tr w:rsidR="00DF6B93" w:rsidRPr="007B1654" w14:paraId="01B7A07F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612B8BB0" w14:textId="7DFF5E4C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1.2</w:t>
            </w:r>
            <w:r w:rsidR="00382034" w:rsidRPr="007B1654">
              <w:rPr>
                <w:rFonts w:eastAsia="Aptos"/>
                <w:kern w:val="2"/>
                <w:szCs w:val="24"/>
                <w14:ligatures w14:val="standardContextual"/>
              </w:rPr>
              <w:t>.4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5E9ABD7F" w14:textId="26051B31" w:rsidR="00E1545B" w:rsidRPr="007B1654" w:rsidRDefault="00795514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Vykdyti Savivaldybei pavaldžių įstaigų ir jos valdomų </w:t>
            </w:r>
            <w:r w:rsidR="00736FC8" w:rsidRPr="007B1654">
              <w:rPr>
                <w:rFonts w:eastAsia="Aptos"/>
                <w:kern w:val="2"/>
                <w:szCs w:val="24"/>
                <w14:ligatures w14:val="standardContextual"/>
              </w:rPr>
              <w:t>įmonių korupcijos prevencijos priemonių įgyvendinimo stebėseną  ir kontrolę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716493D1" w14:textId="330341DE" w:rsidR="00E1545B" w:rsidRPr="007B1654" w:rsidRDefault="00736FC8" w:rsidP="00FA0A0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už korupcijai atsparios aplinkos kūrimą atsakingas asmuo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(vyriausiasis specialistas)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49BA8464" w14:textId="77777777" w:rsidR="00736FC8" w:rsidRPr="007B1654" w:rsidRDefault="00736FC8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kasmet  iki </w:t>
            </w:r>
          </w:p>
          <w:p w14:paraId="3A879B3B" w14:textId="4911C4DF" w:rsidR="00E1545B" w:rsidRPr="007B1654" w:rsidRDefault="00736FC8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vasario 1 d.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76639A38" w14:textId="20209739" w:rsidR="00736FC8" w:rsidRPr="007B1654" w:rsidRDefault="00736FC8" w:rsidP="0079551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Savivaldybei pavaldžios įstaigos ir 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įmonės pateikia korupcijos prevencijos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priemonių įgyvendinimo metines ataskaitas</w:t>
            </w:r>
          </w:p>
          <w:p w14:paraId="024CEF62" w14:textId="77777777" w:rsidR="000A37CB" w:rsidRPr="007B1654" w:rsidRDefault="000A37CB" w:rsidP="000A37CB">
            <w:pPr>
              <w:rPr>
                <w:szCs w:val="24"/>
              </w:rPr>
            </w:pPr>
          </w:p>
          <w:p w14:paraId="1A28F015" w14:textId="77777777" w:rsidR="00795514" w:rsidRDefault="00795514" w:rsidP="000A37CB">
            <w:pPr>
              <w:rPr>
                <w:szCs w:val="24"/>
              </w:rPr>
            </w:pPr>
          </w:p>
          <w:p w14:paraId="61F4E6EA" w14:textId="1CD7B434" w:rsidR="000A37CB" w:rsidRPr="007B1654" w:rsidRDefault="000A37CB" w:rsidP="000A37CB">
            <w:pPr>
              <w:rPr>
                <w:szCs w:val="24"/>
              </w:rPr>
            </w:pPr>
            <w:r w:rsidRPr="007B1654">
              <w:rPr>
                <w:szCs w:val="24"/>
              </w:rPr>
              <w:t>Identifikuojami įgyvendinimo trūkumai ir rizikos, teikiamos rekomendacijos jų šalinimu</w:t>
            </w:r>
          </w:p>
          <w:p w14:paraId="6CF4C2AF" w14:textId="77777777" w:rsidR="00795514" w:rsidRDefault="00795514" w:rsidP="000A37CB">
            <w:pPr>
              <w:rPr>
                <w:szCs w:val="24"/>
              </w:rPr>
            </w:pPr>
          </w:p>
          <w:p w14:paraId="0CCC99F2" w14:textId="77777777" w:rsidR="00795514" w:rsidRDefault="00795514" w:rsidP="000A37CB">
            <w:pPr>
              <w:rPr>
                <w:szCs w:val="24"/>
              </w:rPr>
            </w:pPr>
          </w:p>
          <w:p w14:paraId="7F5B0C42" w14:textId="44C676E9" w:rsidR="000A37CB" w:rsidRPr="007B1654" w:rsidRDefault="000A37CB" w:rsidP="000A37CB">
            <w:pPr>
              <w:rPr>
                <w:szCs w:val="24"/>
              </w:rPr>
            </w:pPr>
            <w:r w:rsidRPr="007B1654">
              <w:rPr>
                <w:szCs w:val="24"/>
              </w:rPr>
              <w:t>Formuojamas atsakingas požiūris į antikorupcinės veiklos</w:t>
            </w:r>
            <w:r w:rsidR="00795514">
              <w:rPr>
                <w:szCs w:val="24"/>
              </w:rPr>
              <w:t xml:space="preserve"> vykdymą ir kuriama Savivaldybei pavaldžių įstaigų ir jos valdomų</w:t>
            </w:r>
            <w:r w:rsidRPr="007B1654">
              <w:rPr>
                <w:szCs w:val="24"/>
              </w:rPr>
              <w:t xml:space="preserve"> įmonių skaidrumo kultūra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0F202632" w14:textId="0CF5A9DA" w:rsidR="00E1545B" w:rsidRPr="007B1654" w:rsidRDefault="00795514" w:rsidP="00256C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Visos Savivaldybei</w:t>
            </w:r>
            <w:r w:rsidR="00256CCC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 įstaigos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valdomos </w:t>
            </w:r>
            <w:r w:rsidR="00256CCC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įmonės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yra </w:t>
            </w:r>
            <w:r w:rsidR="00256CCC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pateikusios metines korupcijos prevencijos </w:t>
            </w:r>
            <w:r w:rsidR="00256CCC"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priemonių įgyvendinimo ataskaitas</w:t>
            </w:r>
          </w:p>
          <w:p w14:paraId="1F94AD69" w14:textId="77777777" w:rsidR="00256CCC" w:rsidRPr="007B1654" w:rsidRDefault="00256CCC" w:rsidP="00256C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3318546" w14:textId="2BC0EBDF" w:rsidR="00256CCC" w:rsidRPr="007B1654" w:rsidRDefault="00795514" w:rsidP="00256CCC">
            <w:pPr>
              <w:rPr>
                <w:szCs w:val="24"/>
              </w:rPr>
            </w:pPr>
            <w:r>
              <w:rPr>
                <w:szCs w:val="24"/>
              </w:rPr>
              <w:t>Savivaldybei pavaldžių įstaigų ir jos valdomų įmonių</w:t>
            </w:r>
            <w:r w:rsidR="00D93E43" w:rsidRPr="007B1654">
              <w:rPr>
                <w:szCs w:val="24"/>
              </w:rPr>
              <w:t xml:space="preserve"> įgyvendintų korupcijos prevencijos priemonių dalis – ne mažiau kaip 80 proc. </w:t>
            </w:r>
          </w:p>
          <w:p w14:paraId="4348D212" w14:textId="77777777" w:rsidR="002C06F5" w:rsidRPr="007B1654" w:rsidRDefault="002C06F5" w:rsidP="00256CCC">
            <w:pPr>
              <w:rPr>
                <w:szCs w:val="24"/>
              </w:rPr>
            </w:pPr>
          </w:p>
          <w:p w14:paraId="62F23A68" w14:textId="0D54D9FF" w:rsidR="002C06F5" w:rsidRPr="007B1654" w:rsidRDefault="00795514" w:rsidP="00256C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szCs w:val="24"/>
              </w:rPr>
              <w:t>Atlikta Savivaldybei</w:t>
            </w:r>
            <w:r w:rsidR="002C06F5" w:rsidRPr="007B1654">
              <w:rPr>
                <w:szCs w:val="24"/>
              </w:rPr>
              <w:t xml:space="preserve"> pavaldžių įstaigų ir</w:t>
            </w:r>
            <w:r>
              <w:rPr>
                <w:szCs w:val="24"/>
              </w:rPr>
              <w:t xml:space="preserve"> jos valdomų</w:t>
            </w:r>
            <w:r w:rsidR="002C06F5" w:rsidRPr="007B1654">
              <w:rPr>
                <w:szCs w:val="24"/>
              </w:rPr>
              <w:t xml:space="preserve"> įmonių metinių korupcijos prevencijos priemonių įgyvendinimo ataskaitų analizė, pateikti pasiūlymai dėl korupcijos prevencijos priemonių įgyvendinimo </w:t>
            </w:r>
          </w:p>
        </w:tc>
      </w:tr>
      <w:tr w:rsidR="00E1545B" w:rsidRPr="007B1654" w14:paraId="54E5263F" w14:textId="77777777">
        <w:tc>
          <w:tcPr>
            <w:tcW w:w="14596" w:type="dxa"/>
            <w:gridSpan w:val="6"/>
          </w:tcPr>
          <w:p w14:paraId="738F20AB" w14:textId="427AD45E" w:rsidR="00E1545B" w:rsidRPr="005C1B12" w:rsidRDefault="00371F95" w:rsidP="005C1B12">
            <w:pPr>
              <w:tabs>
                <w:tab w:val="left" w:pos="709"/>
              </w:tabs>
              <w:jc w:val="both"/>
              <w:rPr>
                <w:b/>
                <w:iCs/>
                <w:szCs w:val="24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1.3. Uždavinys – </w:t>
            </w:r>
            <w:r w:rsidR="00E644B4"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b/>
                <w:iCs/>
                <w:szCs w:val="24"/>
              </w:rPr>
              <w:t>užtikrinti efektyvų korupcijos rizikų valdymą Savivaldybės administracijoje ir Savi</w:t>
            </w:r>
            <w:r w:rsidR="00795514">
              <w:rPr>
                <w:b/>
                <w:iCs/>
                <w:szCs w:val="24"/>
              </w:rPr>
              <w:t>valdybei pavaldžiose įstaigose bei jos valdomose įmonėse</w:t>
            </w:r>
            <w:r w:rsidR="005C1B12">
              <w:rPr>
                <w:b/>
                <w:iCs/>
                <w:szCs w:val="24"/>
              </w:rPr>
              <w:t xml:space="preserve">  </w:t>
            </w:r>
          </w:p>
        </w:tc>
      </w:tr>
      <w:tr w:rsidR="00DF6B93" w:rsidRPr="007B1654" w14:paraId="74B228F5" w14:textId="77777777" w:rsidTr="004C020A">
        <w:tc>
          <w:tcPr>
            <w:tcW w:w="1117" w:type="dxa"/>
          </w:tcPr>
          <w:p w14:paraId="75F92EE7" w14:textId="77777777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1.3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.1. </w:t>
            </w:r>
          </w:p>
        </w:tc>
        <w:tc>
          <w:tcPr>
            <w:tcW w:w="3767" w:type="dxa"/>
          </w:tcPr>
          <w:p w14:paraId="738942F5" w14:textId="3A1653A9" w:rsidR="00E1545B" w:rsidRPr="007B1654" w:rsidRDefault="00D219AB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Vykdyti Savivaldybės rengiamų teisės aktų projektų antikorupcinį vertinimą </w:t>
            </w:r>
          </w:p>
        </w:tc>
        <w:tc>
          <w:tcPr>
            <w:tcW w:w="2298" w:type="dxa"/>
          </w:tcPr>
          <w:p w14:paraId="55BD3CA3" w14:textId="77777777" w:rsidR="00D219AB" w:rsidRPr="007B1654" w:rsidRDefault="00D219AB" w:rsidP="00D219A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73DAB8B2" w14:textId="77777777" w:rsidR="00E1545B" w:rsidRPr="007B1654" w:rsidRDefault="00E1545B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1885" w:type="dxa"/>
          </w:tcPr>
          <w:p w14:paraId="28EC8312" w14:textId="76A4CCBB" w:rsidR="00E1545B" w:rsidRPr="007B1654" w:rsidRDefault="00FE358E" w:rsidP="00FE358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2026–2027 m. kiekvieną mėn. per 3 darbo dienas po teisės akto projekto pateikimo </w:t>
            </w:r>
          </w:p>
        </w:tc>
        <w:tc>
          <w:tcPr>
            <w:tcW w:w="2708" w:type="dxa"/>
          </w:tcPr>
          <w:p w14:paraId="146D0D81" w14:textId="7F58E33B" w:rsidR="00E1545B" w:rsidRPr="007B1654" w:rsidRDefault="00FE358E" w:rsidP="00FE358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Antikorupcinį teisės akto projekto vertinimą atlikusio vertintojo pateiktos pastabos ir pasiūlymai dėl teisės aktų projektų tobulinimo ir, atsižvelgiant į juos, atlikti teisės aktų projektų rengėjų pakeitimai, sumažina galimas korupcijos rizikas jau pradiniame Savivaldybės teisėkūros etape</w:t>
            </w:r>
          </w:p>
        </w:tc>
        <w:tc>
          <w:tcPr>
            <w:tcW w:w="2821" w:type="dxa"/>
          </w:tcPr>
          <w:p w14:paraId="7CE4C6E2" w14:textId="0F91C773" w:rsidR="00E1545B" w:rsidRPr="007B1654" w:rsidRDefault="00BE4C20" w:rsidP="006165F5">
            <w:pPr>
              <w:rPr>
                <w:rFonts w:eastAsia="Aptos"/>
                <w:i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iCs/>
                <w:kern w:val="2"/>
                <w:szCs w:val="24"/>
                <w14:ligatures w14:val="standardContextual"/>
              </w:rPr>
              <w:t>Parengta 100 proc. pateiktų vertinti Savivaldybės teisės aktų projektų antikorupcinio vertinimo pažymų</w:t>
            </w:r>
            <w:r w:rsidR="006165F5" w:rsidRPr="007B1654">
              <w:rPr>
                <w:rFonts w:eastAsia="Aptos"/>
                <w:iCs/>
                <w:kern w:val="2"/>
                <w:szCs w:val="24"/>
                <w14:ligatures w14:val="standardContextual"/>
              </w:rPr>
              <w:t xml:space="preserve"> </w:t>
            </w:r>
          </w:p>
          <w:p w14:paraId="7E5C327B" w14:textId="77777777" w:rsidR="006165F5" w:rsidRPr="007B1654" w:rsidRDefault="006165F5" w:rsidP="006165F5">
            <w:pPr>
              <w:rPr>
                <w:rFonts w:eastAsia="Aptos"/>
                <w:iCs/>
                <w:kern w:val="2"/>
                <w:szCs w:val="24"/>
                <w14:ligatures w14:val="standardContextual"/>
              </w:rPr>
            </w:pPr>
          </w:p>
          <w:p w14:paraId="36ABB7AD" w14:textId="372CF42B" w:rsidR="006165F5" w:rsidRPr="007B1654" w:rsidRDefault="006165F5" w:rsidP="006165F5">
            <w:pPr>
              <w:rPr>
                <w:rFonts w:eastAsia="Aptos"/>
                <w:i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iCs/>
                <w:kern w:val="2"/>
                <w:szCs w:val="24"/>
                <w14:ligatures w14:val="standardContextual"/>
              </w:rPr>
              <w:t xml:space="preserve">Teisės aktų projektų antikorupcinio vertinimo pažymos paskelbtos valstybinėje Teisės aktų informacinėje sistemoje </w:t>
            </w:r>
          </w:p>
        </w:tc>
      </w:tr>
      <w:tr w:rsidR="00DF6B93" w:rsidRPr="007B1654" w14:paraId="3B40CF97" w14:textId="77777777" w:rsidTr="004C020A">
        <w:tc>
          <w:tcPr>
            <w:tcW w:w="1117" w:type="dxa"/>
          </w:tcPr>
          <w:p w14:paraId="71DA3949" w14:textId="77777777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1.3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.2. </w:t>
            </w:r>
          </w:p>
        </w:tc>
        <w:tc>
          <w:tcPr>
            <w:tcW w:w="3767" w:type="dxa"/>
          </w:tcPr>
          <w:p w14:paraId="5BD49024" w14:textId="44E5FF88" w:rsidR="00E1545B" w:rsidRPr="007B1654" w:rsidRDefault="00954603" w:rsidP="0095460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Atlikti KPT nustatymą, vadovaujantis Korupcijos pasireiškimo tikimybės nustatymo ir atlikimo tvarkos rekomendacijomis</w:t>
            </w:r>
            <w:r w:rsidR="008C6B4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KPT rekomendacijos)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, pasirenkant  veiklos sritis iš Savivaldybės administracijos korupcijai rizikingų veiklos sričių sąrašo</w:t>
            </w:r>
          </w:p>
        </w:tc>
        <w:tc>
          <w:tcPr>
            <w:tcW w:w="2298" w:type="dxa"/>
          </w:tcPr>
          <w:p w14:paraId="74430D1E" w14:textId="77777777" w:rsidR="00365F17" w:rsidRPr="007B1654" w:rsidRDefault="00365F17" w:rsidP="00365F1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1592930F" w14:textId="77777777" w:rsidR="00E1545B" w:rsidRPr="007B1654" w:rsidRDefault="00E1545B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4AAA134" w14:textId="511BAB9F" w:rsidR="008D34C9" w:rsidRPr="007B1654" w:rsidRDefault="008D34C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1885" w:type="dxa"/>
          </w:tcPr>
          <w:p w14:paraId="1C167737" w14:textId="77777777" w:rsidR="00365F17" w:rsidRPr="007B1654" w:rsidRDefault="00365F17" w:rsidP="00365F17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kasmet iki </w:t>
            </w:r>
          </w:p>
          <w:p w14:paraId="20F6FF7D" w14:textId="13F0E88F" w:rsidR="00E1545B" w:rsidRPr="007B1654" w:rsidRDefault="00365F17" w:rsidP="00365F17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31 d. </w:t>
            </w:r>
          </w:p>
        </w:tc>
        <w:tc>
          <w:tcPr>
            <w:tcW w:w="2708" w:type="dxa"/>
          </w:tcPr>
          <w:p w14:paraId="3EB42FB5" w14:textId="0E9D04A5" w:rsidR="00E1545B" w:rsidRPr="007B1654" w:rsidRDefault="008C6B4A" w:rsidP="008C6B4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Laiku identifikuoti korupcijos rizikos veiksniai ir imtasi reikiamų priemonių nustatytoms korupcijos grėsmėms mažinti ar šalinti </w:t>
            </w:r>
          </w:p>
        </w:tc>
        <w:tc>
          <w:tcPr>
            <w:tcW w:w="2821" w:type="dxa"/>
          </w:tcPr>
          <w:p w14:paraId="7D414420" w14:textId="65519F45" w:rsidR="004D237B" w:rsidRPr="007B1654" w:rsidRDefault="004D237B" w:rsidP="008C6B4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Atliktas kasmet ne mažiau kaip 1 KPT nustatymas</w:t>
            </w:r>
          </w:p>
          <w:p w14:paraId="04AD3019" w14:textId="55F398FF" w:rsidR="004D237B" w:rsidRPr="007B1654" w:rsidRDefault="004D237B" w:rsidP="008C6B4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7A7F1419" w14:textId="2926A395" w:rsidR="008C6B4A" w:rsidRPr="007B1654" w:rsidRDefault="008C6B4A" w:rsidP="008C6B4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Atliktas KPT nustatymas KPT</w:t>
            </w:r>
            <w:r w:rsidR="004D237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B24931" w:rsidRPr="007B1654">
              <w:rPr>
                <w:rFonts w:eastAsia="Aptos"/>
                <w:kern w:val="2"/>
                <w:szCs w:val="24"/>
                <w14:ligatures w14:val="standardContextual"/>
              </w:rPr>
              <w:t>rekomendacijose nurodytu terminu</w:t>
            </w:r>
          </w:p>
          <w:p w14:paraId="45C2E621" w14:textId="77777777" w:rsidR="008C6B4A" w:rsidRPr="007B1654" w:rsidRDefault="008C6B4A" w:rsidP="008C6B4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1970FAB" w14:textId="65DB110A" w:rsidR="00E1545B" w:rsidRPr="007B1654" w:rsidRDefault="008C6B4A" w:rsidP="008C6B4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Parengta KPT nustatymo išvada – nustatytos analizuotos srities korupcijos rizikos, jų lygis ir pateikti pasiūlymai dėl korupcijos rizikos ir jos veiksnių mažinimo </w:t>
            </w:r>
          </w:p>
        </w:tc>
      </w:tr>
      <w:tr w:rsidR="00DF6B93" w:rsidRPr="007B1654" w14:paraId="321BF9E1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40689DBC" w14:textId="77777777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1.3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.3.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087812E3" w14:textId="303FE8A4" w:rsidR="00E1545B" w:rsidRPr="007B1654" w:rsidRDefault="00795514" w:rsidP="006B565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Parenti Savivaldybei</w:t>
            </w:r>
            <w:r w:rsidR="006B565F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="006B565F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įmonių korupcijai rizikingų veiklos sričių </w:t>
            </w:r>
            <w:r w:rsidR="00C31FF4" w:rsidRPr="007B1654">
              <w:rPr>
                <w:rFonts w:eastAsia="Aptos"/>
                <w:kern w:val="2"/>
                <w:szCs w:val="24"/>
                <w14:ligatures w14:val="standardContextual"/>
              </w:rPr>
              <w:t>„</w:t>
            </w:r>
            <w:r w:rsidR="006B565F" w:rsidRPr="007B1654">
              <w:rPr>
                <w:rFonts w:eastAsia="Aptos"/>
                <w:kern w:val="2"/>
                <w:szCs w:val="24"/>
                <w14:ligatures w14:val="standardContextual"/>
              </w:rPr>
              <w:t>žemėlapį</w:t>
            </w:r>
            <w:r w:rsidR="00C31FF4" w:rsidRPr="007B1654">
              <w:rPr>
                <w:rFonts w:eastAsia="Aptos"/>
                <w:kern w:val="2"/>
                <w:szCs w:val="24"/>
                <w14:ligatures w14:val="standardContextual"/>
              </w:rPr>
              <w:t>“ (toliau – KR žemėlapis)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254F4CC2" w14:textId="0B006304" w:rsidR="006B565F" w:rsidRPr="007B1654" w:rsidRDefault="006B565F" w:rsidP="006B565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už korupcijai atsparios aplinkos kūrimą atsakingas asmuo (vyriausiasis specialistas) </w:t>
            </w:r>
          </w:p>
          <w:p w14:paraId="6E4087B7" w14:textId="77777777" w:rsidR="006B565F" w:rsidRPr="007B1654" w:rsidRDefault="006B565F" w:rsidP="006B565F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1793CED" w14:textId="161EBA28" w:rsidR="00E1545B" w:rsidRPr="007B1654" w:rsidRDefault="00795514" w:rsidP="006B565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Savivaldybei pavaldžių įstaigų ir jos valdomų </w:t>
            </w:r>
            <w:r w:rsidR="006B565F" w:rsidRPr="007B1654">
              <w:rPr>
                <w:rFonts w:eastAsia="Aptos"/>
                <w:kern w:val="2"/>
                <w:szCs w:val="24"/>
                <w14:ligatures w14:val="standardContextual"/>
              </w:rPr>
              <w:t>įmonių už korupcijai atsparios aplinkos kūrimą atsakingi asmenys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36AD407D" w14:textId="77777777" w:rsidR="006B565F" w:rsidRPr="007B1654" w:rsidRDefault="006B565F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2027 m. </w:t>
            </w:r>
          </w:p>
          <w:p w14:paraId="2322F4E4" w14:textId="7C72D18B" w:rsidR="00E1545B" w:rsidRPr="007B1654" w:rsidRDefault="00C02B3F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kovo</w:t>
            </w:r>
            <w:r w:rsidR="006B565F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mėn.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56726320" w14:textId="36726F86" w:rsidR="00AB7F66" w:rsidRPr="007B1654" w:rsidRDefault="00AB7F66" w:rsidP="00AB7F66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>Identifikuoto</w:t>
            </w:r>
            <w:r w:rsidR="00795514">
              <w:rPr>
                <w:szCs w:val="24"/>
                <w:lang w:eastAsia="lt-LT"/>
              </w:rPr>
              <w:t xml:space="preserve">s ir susistemintos Savivaldybei </w:t>
            </w:r>
            <w:r w:rsidRPr="007B1654">
              <w:rPr>
                <w:szCs w:val="24"/>
                <w:lang w:eastAsia="lt-LT"/>
              </w:rPr>
              <w:t xml:space="preserve">pavaldžių įstaigų ir </w:t>
            </w:r>
            <w:r w:rsidR="00795514">
              <w:rPr>
                <w:szCs w:val="24"/>
                <w:lang w:eastAsia="lt-LT"/>
              </w:rPr>
              <w:t xml:space="preserve">jos valdomų </w:t>
            </w:r>
            <w:r w:rsidRPr="007B1654">
              <w:rPr>
                <w:szCs w:val="24"/>
                <w:lang w:eastAsia="lt-LT"/>
              </w:rPr>
              <w:t>įmonių pagrindinės rizikingos veiklos sritys</w:t>
            </w:r>
          </w:p>
          <w:p w14:paraId="6CDE9366" w14:textId="77777777" w:rsidR="00AB7F66" w:rsidRPr="007B1654" w:rsidRDefault="00AB7F66" w:rsidP="00AB7F66">
            <w:pPr>
              <w:rPr>
                <w:szCs w:val="24"/>
                <w:lang w:eastAsia="lt-LT"/>
              </w:rPr>
            </w:pPr>
          </w:p>
          <w:p w14:paraId="59B53337" w14:textId="7E4C6206" w:rsidR="00AB7F66" w:rsidRPr="007B1654" w:rsidRDefault="00AB7F66" w:rsidP="00AB7F66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 xml:space="preserve">Įvertintas </w:t>
            </w:r>
            <w:r w:rsidR="002E5D36" w:rsidRPr="007B1654">
              <w:rPr>
                <w:szCs w:val="24"/>
                <w:lang w:eastAsia="lt-LT"/>
              </w:rPr>
              <w:t xml:space="preserve">kiekvienos srities </w:t>
            </w:r>
            <w:r w:rsidRPr="007B1654">
              <w:rPr>
                <w:szCs w:val="24"/>
                <w:lang w:eastAsia="lt-LT"/>
              </w:rPr>
              <w:t>korupcijos rizikos lygis</w:t>
            </w:r>
            <w:r w:rsidR="002E5D36" w:rsidRPr="007B1654">
              <w:rPr>
                <w:szCs w:val="24"/>
                <w:lang w:eastAsia="lt-LT"/>
              </w:rPr>
              <w:t xml:space="preserve"> ir parengtos rekomendacijos joms mažinti </w:t>
            </w:r>
            <w:r w:rsidRPr="007B1654">
              <w:rPr>
                <w:szCs w:val="24"/>
                <w:lang w:eastAsia="lt-LT"/>
              </w:rPr>
              <w:t xml:space="preserve">  </w:t>
            </w:r>
          </w:p>
          <w:p w14:paraId="54177854" w14:textId="77777777" w:rsidR="00E1545B" w:rsidRPr="007B1654" w:rsidRDefault="00E1545B" w:rsidP="00AB7F66">
            <w:pPr>
              <w:rPr>
                <w:szCs w:val="24"/>
                <w:lang w:eastAsia="lt-LT"/>
              </w:rPr>
            </w:pPr>
          </w:p>
          <w:p w14:paraId="0F19896D" w14:textId="434A8F4C" w:rsidR="00AB7F66" w:rsidRPr="007B1654" w:rsidRDefault="00AB7F66" w:rsidP="00AB7F66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2821" w:type="dxa"/>
            <w:shd w:val="clear" w:color="auto" w:fill="FFF2CC" w:themeFill="accent4" w:themeFillTint="33"/>
          </w:tcPr>
          <w:p w14:paraId="37F9861F" w14:textId="7C9D7B98" w:rsidR="00E1545B" w:rsidRPr="007B1654" w:rsidRDefault="00C31FF4" w:rsidP="00C31F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 KR žemė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>lapį įtrauktos visų Savivaldybei pavaldžių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įstaigų ir 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įmonių korupcijai rizikingos sritys</w:t>
            </w:r>
          </w:p>
          <w:p w14:paraId="62064E10" w14:textId="77777777" w:rsidR="00C31FF4" w:rsidRPr="007B1654" w:rsidRDefault="00C31FF4" w:rsidP="00C31F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439DDB7" w14:textId="77777777" w:rsidR="00C31FF4" w:rsidRPr="007B1654" w:rsidRDefault="00C31FF4" w:rsidP="00C31F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KR žemėlapio duomenys naudojami rengiant ir koreguojant Korupcijos prevencijos veiksmų planus</w:t>
            </w:r>
          </w:p>
          <w:p w14:paraId="5F48F5E6" w14:textId="77777777" w:rsidR="00C31FF4" w:rsidRPr="007B1654" w:rsidRDefault="00C31FF4" w:rsidP="00C31F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1B9DB39" w14:textId="6BC2C87F" w:rsidR="00C31FF4" w:rsidRPr="007B1654" w:rsidRDefault="00C31FF4" w:rsidP="00C31FF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KR žemėlapis skelbiamas Savivaldybės ir jai pavaldžių įstaigų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 xml:space="preserve"> bei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įmonių interneto svetainėse </w:t>
            </w:r>
          </w:p>
        </w:tc>
      </w:tr>
      <w:tr w:rsidR="00DF6B93" w:rsidRPr="007B1654" w14:paraId="18266730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764DF890" w14:textId="77777777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1.3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.4.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2845A5A0" w14:textId="05E8DD5E" w:rsidR="00E1545B" w:rsidRPr="007B1654" w:rsidRDefault="00D516C0" w:rsidP="00D516C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udarant sutartis Savivaldybė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s administracijoje ir Savivaldybei pavaldžiose įstaigose bei jos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valdomose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įmonėse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į</w:t>
            </w:r>
            <w:r w:rsidR="0084447F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gyvendinti tarptautinių sankcijų </w:t>
            </w:r>
            <w:r w:rsidR="005E6A3A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taikymo </w:t>
            </w:r>
            <w:r w:rsidR="00AA134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kontrolę </w:t>
            </w:r>
            <w:r w:rsidR="00273626" w:rsidRPr="007B1654">
              <w:rPr>
                <w:rFonts w:eastAsia="Aptos"/>
                <w:kern w:val="2"/>
                <w:szCs w:val="24"/>
                <w14:ligatures w14:val="standardContextual"/>
              </w:rPr>
              <w:t>(toliau – TSK)</w:t>
            </w:r>
            <w:r w:rsidR="00795514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AA1341" w:rsidRPr="007B1654">
              <w:rPr>
                <w:rFonts w:eastAsia="Aptos"/>
                <w:kern w:val="2"/>
                <w:szCs w:val="24"/>
                <w14:ligatures w14:val="standardContextual"/>
              </w:rPr>
              <w:t>siekiant užtikrinti nacionalinio saugumo interesus</w:t>
            </w:r>
            <w:r w:rsidR="006D23B2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ir Nacionalinės darbotvarkės korupcijos prevencijos klausimais nuostatas</w:t>
            </w:r>
            <w:r w:rsidR="00AA134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valstybės ir savivaldybės lygmeniu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5F6CF7E4" w14:textId="2E685FF1" w:rsidR="008D34C9" w:rsidRPr="007B1654" w:rsidRDefault="008D34C9" w:rsidP="008D34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Savivaldybės administracijos už korupcijai atsparios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aplinkos kūrimą atsakingas asmuo (vyriausiasis specialistas)</w:t>
            </w:r>
          </w:p>
          <w:p w14:paraId="52A896C7" w14:textId="77777777" w:rsidR="008D34C9" w:rsidRPr="007B1654" w:rsidRDefault="008D34C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67BC86B" w14:textId="3A517D0C" w:rsidR="00E1545B" w:rsidRPr="007B1654" w:rsidRDefault="00D516C0" w:rsidP="008D34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8D34C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įstaigų ir jos valdomų </w:t>
            </w:r>
            <w:r w:rsidR="008D34C9" w:rsidRPr="007B1654">
              <w:rPr>
                <w:rFonts w:eastAsia="Aptos"/>
                <w:kern w:val="2"/>
                <w:szCs w:val="24"/>
                <w14:ligatures w14:val="standardContextual"/>
              </w:rPr>
              <w:t>įmonių direktorių paskirti asmenys</w:t>
            </w:r>
          </w:p>
          <w:p w14:paraId="12EFA19A" w14:textId="3D2318D0" w:rsidR="008D34C9" w:rsidRPr="007B1654" w:rsidRDefault="008D34C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1885" w:type="dxa"/>
            <w:shd w:val="clear" w:color="auto" w:fill="FFF2CC" w:themeFill="accent4" w:themeFillTint="33"/>
          </w:tcPr>
          <w:p w14:paraId="0E174673" w14:textId="1A7FD8D2" w:rsidR="00E1545B" w:rsidRPr="007B1654" w:rsidRDefault="002540AE" w:rsidP="00FF1A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2026–</w:t>
            </w:r>
            <w:r w:rsidR="00FF1A8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2027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m. sudarant sutartis, kurioms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taikomas tarptautinių sankcijų įgyvendinimas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12ECD59A" w14:textId="48D1ABC7" w:rsidR="00E82F0B" w:rsidRPr="007B1654" w:rsidRDefault="00D516C0" w:rsidP="00E82F0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</w:t>
            </w:r>
            <w:r w:rsidRPr="007B1654">
              <w:rPr>
                <w:szCs w:val="24"/>
                <w:lang w:eastAsia="lt-LT"/>
              </w:rPr>
              <w:t xml:space="preserve">udarant sutartis </w:t>
            </w:r>
            <w:r>
              <w:rPr>
                <w:szCs w:val="24"/>
                <w:lang w:eastAsia="lt-LT"/>
              </w:rPr>
              <w:t xml:space="preserve">Savivaldybės administracijoje ir </w:t>
            </w:r>
            <w:r>
              <w:rPr>
                <w:szCs w:val="24"/>
                <w:lang w:eastAsia="lt-LT"/>
              </w:rPr>
              <w:lastRenderedPageBreak/>
              <w:t>Savivaldybei pavaldžiose įstaigose bei valdomose</w:t>
            </w:r>
            <w:r w:rsidR="00E82F0B" w:rsidRPr="007B1654">
              <w:rPr>
                <w:szCs w:val="24"/>
                <w:lang w:eastAsia="lt-LT"/>
              </w:rPr>
              <w:t xml:space="preserve"> įmonėse</w:t>
            </w:r>
            <w:r>
              <w:rPr>
                <w:szCs w:val="24"/>
                <w:lang w:eastAsia="lt-LT"/>
              </w:rPr>
              <w:t>,</w:t>
            </w:r>
            <w:r w:rsidR="00E82F0B" w:rsidRPr="007B1654">
              <w:rPr>
                <w:szCs w:val="24"/>
                <w:lang w:eastAsia="lt-LT"/>
              </w:rPr>
              <w:t xml:space="preserve"> įdiegtos</w:t>
            </w:r>
            <w:r w:rsidR="006D23B2" w:rsidRPr="007B1654">
              <w:rPr>
                <w:szCs w:val="24"/>
                <w:lang w:eastAsia="lt-LT"/>
              </w:rPr>
              <w:t xml:space="preserve"> </w:t>
            </w:r>
            <w:r w:rsidR="00273626" w:rsidRPr="007B1654">
              <w:rPr>
                <w:szCs w:val="24"/>
                <w:lang w:eastAsia="lt-LT"/>
              </w:rPr>
              <w:t xml:space="preserve">TSK </w:t>
            </w:r>
            <w:r w:rsidR="00E82F0B" w:rsidRPr="007B1654">
              <w:rPr>
                <w:szCs w:val="24"/>
                <w:lang w:eastAsia="lt-LT"/>
              </w:rPr>
              <w:t>procedūros</w:t>
            </w:r>
          </w:p>
          <w:p w14:paraId="759F7040" w14:textId="77777777" w:rsidR="00D516C0" w:rsidRDefault="00D516C0" w:rsidP="00E82F0B">
            <w:pPr>
              <w:rPr>
                <w:szCs w:val="24"/>
                <w:lang w:eastAsia="lt-LT"/>
              </w:rPr>
            </w:pPr>
          </w:p>
          <w:p w14:paraId="290E8934" w14:textId="553F39F6" w:rsidR="00E1545B" w:rsidRPr="007B1654" w:rsidRDefault="00E82F0B" w:rsidP="00E82F0B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>Užtikrinamas sistemingas sankcionuotų subjektų (fizinių ir juridinių asme</w:t>
            </w:r>
            <w:r w:rsidR="00407E68" w:rsidRPr="007B1654">
              <w:rPr>
                <w:szCs w:val="24"/>
                <w:lang w:eastAsia="lt-LT"/>
              </w:rPr>
              <w:t>nų) tikrinimas vykdant veiklą (įvairių formų sutartys</w:t>
            </w:r>
            <w:r w:rsidRPr="007B1654">
              <w:rPr>
                <w:szCs w:val="24"/>
                <w:lang w:eastAsia="lt-LT"/>
              </w:rPr>
              <w:t>)</w:t>
            </w:r>
            <w:r w:rsidR="00273626" w:rsidRPr="007B1654">
              <w:rPr>
                <w:szCs w:val="24"/>
                <w:lang w:eastAsia="lt-LT"/>
              </w:rPr>
              <w:t xml:space="preserve"> – sudarytos didesnės galimybės valdyti rizikas</w:t>
            </w:r>
          </w:p>
          <w:p w14:paraId="1A769E7E" w14:textId="77777777" w:rsidR="00E82F0B" w:rsidRPr="007B1654" w:rsidRDefault="00E82F0B" w:rsidP="00E82F0B">
            <w:pPr>
              <w:rPr>
                <w:szCs w:val="24"/>
                <w:lang w:eastAsia="lt-LT"/>
              </w:rPr>
            </w:pPr>
          </w:p>
          <w:p w14:paraId="55E481DB" w14:textId="061D0209" w:rsidR="00E82F0B" w:rsidRPr="007B1654" w:rsidRDefault="00E82F0B" w:rsidP="00E82F0B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>Sumažinta rizika sudaryti sandorius, ar palaikyti ryšius su sankcionuotais subjektais</w:t>
            </w:r>
          </w:p>
          <w:p w14:paraId="49E0410F" w14:textId="77777777" w:rsidR="00E82F0B" w:rsidRPr="007B1654" w:rsidRDefault="00E82F0B" w:rsidP="00E82F0B">
            <w:pPr>
              <w:rPr>
                <w:szCs w:val="24"/>
                <w:lang w:eastAsia="lt-LT"/>
              </w:rPr>
            </w:pPr>
          </w:p>
          <w:p w14:paraId="2DF6516A" w14:textId="799761E3" w:rsidR="00E82F0B" w:rsidRPr="007B1654" w:rsidRDefault="00E82F0B" w:rsidP="00E82F0B">
            <w:pPr>
              <w:rPr>
                <w:szCs w:val="24"/>
                <w:lang w:eastAsia="lt-LT"/>
              </w:rPr>
            </w:pPr>
            <w:r w:rsidRPr="007B1654">
              <w:rPr>
                <w:szCs w:val="24"/>
                <w:lang w:eastAsia="lt-LT"/>
              </w:rPr>
              <w:t>Užtikrinamas nacionalinio saugumo interesų laikymasis savivaldybės lygmeniu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16236779" w14:textId="729D631E" w:rsidR="00E1545B" w:rsidRPr="007B1654" w:rsidRDefault="00B718A0" w:rsidP="001F3B2B">
            <w:pPr>
              <w:rPr>
                <w:szCs w:val="24"/>
              </w:rPr>
            </w:pPr>
            <w:r w:rsidRPr="007B1654">
              <w:rPr>
                <w:szCs w:val="24"/>
              </w:rPr>
              <w:lastRenderedPageBreak/>
              <w:t xml:space="preserve">Parengtas </w:t>
            </w:r>
            <w:r w:rsidR="00D516C0">
              <w:rPr>
                <w:szCs w:val="24"/>
              </w:rPr>
              <w:t>ir Savivaldybės administracijos ir Savivaldybei</w:t>
            </w:r>
            <w:r w:rsidRPr="007B1654">
              <w:rPr>
                <w:szCs w:val="24"/>
              </w:rPr>
              <w:t xml:space="preserve"> pavaldžių </w:t>
            </w:r>
            <w:r w:rsidR="00D516C0">
              <w:rPr>
                <w:szCs w:val="24"/>
              </w:rPr>
              <w:lastRenderedPageBreak/>
              <w:t xml:space="preserve">įstaigų bei jos valdomų </w:t>
            </w:r>
            <w:r w:rsidR="001F3B2B" w:rsidRPr="007B1654">
              <w:rPr>
                <w:szCs w:val="24"/>
              </w:rPr>
              <w:t xml:space="preserve">įmonių direktorių </w:t>
            </w:r>
            <w:r w:rsidR="00D516C0">
              <w:rPr>
                <w:szCs w:val="24"/>
              </w:rPr>
              <w:t xml:space="preserve">įsakymu </w:t>
            </w:r>
            <w:r w:rsidR="001F3B2B" w:rsidRPr="007B1654">
              <w:rPr>
                <w:szCs w:val="24"/>
              </w:rPr>
              <w:t>patvirtintas  T</w:t>
            </w:r>
            <w:r w:rsidRPr="007B1654">
              <w:rPr>
                <w:szCs w:val="24"/>
              </w:rPr>
              <w:t>arptautinių sankcijų įgyvendinimo ir kontrolės tvarkos</w:t>
            </w:r>
            <w:r w:rsidR="001F3B2B" w:rsidRPr="007B1654">
              <w:rPr>
                <w:szCs w:val="24"/>
              </w:rPr>
              <w:t xml:space="preserve"> aprašas</w:t>
            </w:r>
          </w:p>
          <w:p w14:paraId="23FF2752" w14:textId="77777777" w:rsidR="001F3B2B" w:rsidRPr="007B1654" w:rsidRDefault="001F3B2B" w:rsidP="001F3B2B">
            <w:pPr>
              <w:rPr>
                <w:szCs w:val="24"/>
              </w:rPr>
            </w:pPr>
          </w:p>
          <w:p w14:paraId="50A06057" w14:textId="587FA364" w:rsidR="001F3B2B" w:rsidRPr="007B1654" w:rsidRDefault="00273626" w:rsidP="001F3B2B">
            <w:pPr>
              <w:rPr>
                <w:szCs w:val="24"/>
              </w:rPr>
            </w:pPr>
            <w:r w:rsidRPr="007B1654">
              <w:rPr>
                <w:szCs w:val="24"/>
              </w:rPr>
              <w:t>TSK p</w:t>
            </w:r>
            <w:r w:rsidR="00481ECD" w:rsidRPr="007B1654">
              <w:rPr>
                <w:szCs w:val="24"/>
              </w:rPr>
              <w:t xml:space="preserve">rocedūros taikomos Savivaldybės administracijoje ir Savivaldybei pavaldžiose įstaigose ir </w:t>
            </w:r>
            <w:r w:rsidR="00D516C0">
              <w:rPr>
                <w:szCs w:val="24"/>
              </w:rPr>
              <w:t xml:space="preserve">jos valdomose </w:t>
            </w:r>
            <w:r w:rsidR="00481ECD" w:rsidRPr="007B1654">
              <w:rPr>
                <w:szCs w:val="24"/>
              </w:rPr>
              <w:t>įmonėse</w:t>
            </w:r>
          </w:p>
          <w:p w14:paraId="708B600B" w14:textId="1E9F83B7" w:rsidR="00481ECD" w:rsidRPr="007B1654" w:rsidRDefault="00481ECD" w:rsidP="001F3B2B">
            <w:pPr>
              <w:rPr>
                <w:szCs w:val="24"/>
              </w:rPr>
            </w:pPr>
          </w:p>
          <w:p w14:paraId="688CC6D7" w14:textId="33F58396" w:rsidR="00771145" w:rsidRPr="007B1654" w:rsidRDefault="00FF1A81" w:rsidP="001F3B2B">
            <w:pPr>
              <w:rPr>
                <w:color w:val="000000" w:themeColor="text1"/>
                <w:szCs w:val="24"/>
              </w:rPr>
            </w:pPr>
            <w:r w:rsidRPr="007B1654">
              <w:rPr>
                <w:color w:val="000000" w:themeColor="text1"/>
                <w:szCs w:val="24"/>
              </w:rPr>
              <w:t xml:space="preserve">Organizuotų mokymų </w:t>
            </w:r>
            <w:r w:rsidR="00730817" w:rsidRPr="007B1654">
              <w:rPr>
                <w:color w:val="000000" w:themeColor="text1"/>
                <w:szCs w:val="24"/>
              </w:rPr>
              <w:t>Savivaldybės</w:t>
            </w:r>
            <w:r w:rsidR="00D516C0">
              <w:rPr>
                <w:color w:val="000000" w:themeColor="text1"/>
                <w:szCs w:val="24"/>
              </w:rPr>
              <w:t xml:space="preserve"> administracijos ir Savivaldybei</w:t>
            </w:r>
            <w:r w:rsidR="00730817" w:rsidRPr="007B1654">
              <w:rPr>
                <w:color w:val="000000" w:themeColor="text1"/>
                <w:szCs w:val="24"/>
              </w:rPr>
              <w:t xml:space="preserve"> pavaldžių įstaigų ir </w:t>
            </w:r>
            <w:r w:rsidR="00D516C0">
              <w:rPr>
                <w:color w:val="000000" w:themeColor="text1"/>
                <w:szCs w:val="24"/>
              </w:rPr>
              <w:t xml:space="preserve">jos valdomų </w:t>
            </w:r>
            <w:r w:rsidR="00730817" w:rsidRPr="007B1654">
              <w:rPr>
                <w:color w:val="000000" w:themeColor="text1"/>
                <w:szCs w:val="24"/>
              </w:rPr>
              <w:t xml:space="preserve">įmonių </w:t>
            </w:r>
            <w:r w:rsidRPr="007B1654">
              <w:rPr>
                <w:color w:val="000000" w:themeColor="text1"/>
                <w:szCs w:val="24"/>
              </w:rPr>
              <w:t>darbuotojams skaičius – ne mažiau kaip 1 mokymai per metus</w:t>
            </w:r>
          </w:p>
          <w:p w14:paraId="1590FBE2" w14:textId="6CC849DD" w:rsidR="00910370" w:rsidRPr="007B1654" w:rsidRDefault="00910370" w:rsidP="001F3B2B">
            <w:pPr>
              <w:rPr>
                <w:color w:val="000000" w:themeColor="text1"/>
                <w:szCs w:val="24"/>
              </w:rPr>
            </w:pPr>
          </w:p>
          <w:p w14:paraId="1E786609" w14:textId="77777777" w:rsidR="00A33094" w:rsidRDefault="00273626" w:rsidP="001F3B2B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Patikrintų </w:t>
            </w:r>
            <w:r w:rsidR="00B9731C" w:rsidRPr="007B1654">
              <w:rPr>
                <w:szCs w:val="24"/>
              </w:rPr>
              <w:t xml:space="preserve">Savivaldybės administracijos sudarytų </w:t>
            </w:r>
            <w:r w:rsidRPr="007B1654">
              <w:rPr>
                <w:szCs w:val="24"/>
              </w:rPr>
              <w:t>sutarčių, vykdant TSK procedūr</w:t>
            </w:r>
            <w:r w:rsidR="00B9731C" w:rsidRPr="007B1654">
              <w:rPr>
                <w:szCs w:val="24"/>
              </w:rPr>
              <w:t>ų atitikties vertinimą</w:t>
            </w:r>
            <w:r w:rsidR="00D516C0">
              <w:rPr>
                <w:szCs w:val="24"/>
              </w:rPr>
              <w:t>,</w:t>
            </w:r>
            <w:r w:rsidRPr="007B1654">
              <w:rPr>
                <w:szCs w:val="24"/>
              </w:rPr>
              <w:t xml:space="preserve"> skaičius </w:t>
            </w:r>
            <w:r w:rsidR="00D516C0">
              <w:rPr>
                <w:szCs w:val="24"/>
              </w:rPr>
              <w:t>–</w:t>
            </w:r>
            <w:r w:rsidRPr="007B1654">
              <w:rPr>
                <w:szCs w:val="24"/>
              </w:rPr>
              <w:t xml:space="preserve"> </w:t>
            </w:r>
            <w:r w:rsidR="00D516C0">
              <w:rPr>
                <w:szCs w:val="24"/>
              </w:rPr>
              <w:t>n</w:t>
            </w:r>
            <w:r w:rsidR="00B9731C" w:rsidRPr="007B1654">
              <w:rPr>
                <w:szCs w:val="24"/>
              </w:rPr>
              <w:t>e mažiau kaip 10 proc. nuo bendro sutarčių skaičiaus</w:t>
            </w:r>
          </w:p>
          <w:p w14:paraId="5D9E2CB8" w14:textId="7F55ED2A" w:rsidR="005C1B12" w:rsidRPr="00D516C0" w:rsidRDefault="005C1B12" w:rsidP="001F3B2B">
            <w:pPr>
              <w:rPr>
                <w:szCs w:val="24"/>
              </w:rPr>
            </w:pPr>
          </w:p>
        </w:tc>
      </w:tr>
      <w:tr w:rsidR="00E1545B" w:rsidRPr="007B1654" w14:paraId="0AFCBAF7" w14:textId="77777777">
        <w:tc>
          <w:tcPr>
            <w:tcW w:w="14596" w:type="dxa"/>
            <w:gridSpan w:val="6"/>
          </w:tcPr>
          <w:p w14:paraId="145155D6" w14:textId="0F6D45C1" w:rsidR="00371F95" w:rsidRDefault="00371F95" w:rsidP="00371F95">
            <w:pPr>
              <w:tabs>
                <w:tab w:val="left" w:pos="709"/>
              </w:tabs>
              <w:jc w:val="both"/>
              <w:rPr>
                <w:b/>
                <w:szCs w:val="24"/>
                <w:lang w:eastAsia="lt-LT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2. TIKSLAS – </w:t>
            </w:r>
            <w:r w:rsidRPr="007B1654">
              <w:rPr>
                <w:b/>
                <w:szCs w:val="24"/>
                <w:lang w:eastAsia="lt-LT"/>
              </w:rPr>
              <w:t xml:space="preserve">skatinti Savivaldybės administracijos </w:t>
            </w:r>
            <w:r w:rsidR="002771FA" w:rsidRPr="007B1654">
              <w:rPr>
                <w:b/>
                <w:szCs w:val="24"/>
                <w:lang w:eastAsia="lt-LT"/>
              </w:rPr>
              <w:t xml:space="preserve">darbuotojų </w:t>
            </w:r>
            <w:r w:rsidRPr="007B1654">
              <w:rPr>
                <w:b/>
                <w:szCs w:val="24"/>
                <w:lang w:eastAsia="lt-LT"/>
              </w:rPr>
              <w:t>ir Savivaldybei pavaldžių įstaigų</w:t>
            </w:r>
            <w:r w:rsidR="003F1EDC">
              <w:rPr>
                <w:b/>
                <w:szCs w:val="24"/>
                <w:lang w:eastAsia="lt-LT"/>
              </w:rPr>
              <w:t xml:space="preserve"> bei jos valdomų</w:t>
            </w:r>
            <w:r w:rsidRPr="007B1654">
              <w:rPr>
                <w:b/>
                <w:szCs w:val="24"/>
                <w:lang w:eastAsia="lt-LT"/>
              </w:rPr>
              <w:t xml:space="preserve"> įmonių </w:t>
            </w:r>
            <w:r w:rsidR="002771FA" w:rsidRPr="007B1654">
              <w:rPr>
                <w:b/>
                <w:szCs w:val="24"/>
                <w:lang w:eastAsia="lt-LT"/>
              </w:rPr>
              <w:t>bendruomenių</w:t>
            </w:r>
            <w:r w:rsidRPr="007B1654">
              <w:rPr>
                <w:b/>
                <w:szCs w:val="24"/>
                <w:lang w:eastAsia="lt-LT"/>
              </w:rPr>
              <w:t xml:space="preserve"> įsitraukimą į korupcijai atsparios aplinkos kūrimą, stiprinan</w:t>
            </w:r>
            <w:r w:rsidR="0031439F">
              <w:rPr>
                <w:b/>
                <w:szCs w:val="24"/>
                <w:lang w:eastAsia="lt-LT"/>
              </w:rPr>
              <w:t>t jų antikorupcinį sąmoningumą</w:t>
            </w:r>
          </w:p>
          <w:p w14:paraId="4DBBF6A3" w14:textId="77777777" w:rsidR="000F4C41" w:rsidRDefault="000F4C41" w:rsidP="000F4C41">
            <w:pPr>
              <w:tabs>
                <w:tab w:val="left" w:pos="709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Tikslo rezultato kriterijai:</w:t>
            </w:r>
          </w:p>
          <w:p w14:paraId="71932CCB" w14:textId="46F921EE" w:rsidR="000F4C41" w:rsidRPr="000F4C41" w:rsidRDefault="000F4C41" w:rsidP="000F4C41">
            <w:pPr>
              <w:pStyle w:val="Sraopastraipa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0F4C41">
              <w:rPr>
                <w:szCs w:val="24"/>
                <w:lang w:eastAsia="lt-LT"/>
              </w:rPr>
              <w:t>suorganizuotų mokymų, seminarų, diskusijų ir praktinių dirbtuvių skaičius – ne mažiau kaip po 2 mokymus per metus tikslinėms grupėms</w:t>
            </w:r>
            <w:r>
              <w:rPr>
                <w:szCs w:val="24"/>
                <w:lang w:eastAsia="lt-LT"/>
              </w:rPr>
              <w:t xml:space="preserve">; </w:t>
            </w:r>
            <w:r w:rsidRPr="000F4C41">
              <w:rPr>
                <w:szCs w:val="24"/>
                <w:lang w:eastAsia="lt-LT"/>
              </w:rPr>
              <w:t xml:space="preserve"> </w:t>
            </w:r>
          </w:p>
          <w:p w14:paraId="6E19AF03" w14:textId="3354C121" w:rsidR="000F4C41" w:rsidRDefault="000F4C41" w:rsidP="000F4C41">
            <w:p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0F4C41">
              <w:rPr>
                <w:szCs w:val="24"/>
                <w:lang w:eastAsia="lt-LT"/>
              </w:rPr>
              <w:lastRenderedPageBreak/>
              <w:t>mokymų dalyvių skaičius – ne mažiau kaip 100 dalyvių</w:t>
            </w:r>
            <w:r>
              <w:rPr>
                <w:szCs w:val="24"/>
                <w:lang w:eastAsia="lt-LT"/>
              </w:rPr>
              <w:t>;</w:t>
            </w:r>
          </w:p>
          <w:p w14:paraId="5581CEC0" w14:textId="579D9935" w:rsidR="000F4C41" w:rsidRDefault="008D1E4D" w:rsidP="008D1E4D">
            <w:pPr>
              <w:pStyle w:val="Sraopastraipa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8D1E4D">
              <w:rPr>
                <w:szCs w:val="24"/>
                <w:lang w:eastAsia="lt-LT"/>
              </w:rPr>
              <w:t>darbuotojų, baigusių bazinius ir teminius mokymus STT e. mokymo platformoje, skaičius</w:t>
            </w:r>
            <w:r>
              <w:rPr>
                <w:szCs w:val="24"/>
                <w:lang w:eastAsia="lt-LT"/>
              </w:rPr>
              <w:t xml:space="preserve"> – ne mažiau kaip 10 proc. darbuotojų kasmet; </w:t>
            </w:r>
          </w:p>
          <w:p w14:paraId="48C4A691" w14:textId="77777777" w:rsidR="008D1E4D" w:rsidRDefault="008D1E4D" w:rsidP="008D1E4D">
            <w:pPr>
              <w:pStyle w:val="Sraopastraipa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8D1E4D">
              <w:rPr>
                <w:szCs w:val="24"/>
                <w:lang w:eastAsia="lt-LT"/>
              </w:rPr>
              <w:t>bendrojo ugdymo mokyklų ir ikimokyklinio ugdymo įstaigų, kuriose įdiegtos antikorupcinio švietimo programos, skaičius ir dalis</w:t>
            </w:r>
            <w:r>
              <w:rPr>
                <w:szCs w:val="24"/>
                <w:lang w:eastAsia="lt-LT"/>
              </w:rPr>
              <w:t xml:space="preserve"> – ne mažiau </w:t>
            </w:r>
          </w:p>
          <w:p w14:paraId="540B69FC" w14:textId="4B88F5BD" w:rsidR="008D1E4D" w:rsidRDefault="008D1E4D" w:rsidP="008D1E4D">
            <w:p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8D1E4D">
              <w:rPr>
                <w:szCs w:val="24"/>
                <w:lang w:eastAsia="lt-LT"/>
              </w:rPr>
              <w:t>kaip 50 proc. įstaigų kasmet</w:t>
            </w:r>
            <w:r>
              <w:rPr>
                <w:szCs w:val="24"/>
                <w:lang w:eastAsia="lt-LT"/>
              </w:rPr>
              <w:t>;</w:t>
            </w:r>
          </w:p>
          <w:p w14:paraId="60482D0C" w14:textId="288B9B01" w:rsidR="008D1E4D" w:rsidRDefault="008D1E4D" w:rsidP="008D1E4D">
            <w:pPr>
              <w:pStyle w:val="Sraopastraipa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B74778">
              <w:rPr>
                <w:szCs w:val="24"/>
                <w:lang w:eastAsia="lt-LT"/>
              </w:rPr>
              <w:t>įdiegtų ar patobulintų vidinių pranešimų kanalų dalis (2026 m. – 40 proc., 2027 m. – 60 proc.)</w:t>
            </w:r>
            <w:r>
              <w:rPr>
                <w:szCs w:val="24"/>
                <w:lang w:eastAsia="lt-LT"/>
              </w:rPr>
              <w:t>;</w:t>
            </w:r>
          </w:p>
          <w:p w14:paraId="57A04CEA" w14:textId="77777777" w:rsidR="00B37C04" w:rsidRDefault="008D1E4D" w:rsidP="008D1E4D">
            <w:pPr>
              <w:pStyle w:val="Sraopastraipa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8D1E4D">
              <w:rPr>
                <w:szCs w:val="24"/>
                <w:lang w:eastAsia="lt-LT"/>
              </w:rPr>
              <w:t>bendradarbiavimo iniciatyvų, gerosios praktikos renginių, viešinimo pranešimų skaičius</w:t>
            </w:r>
            <w:r>
              <w:rPr>
                <w:szCs w:val="24"/>
                <w:lang w:eastAsia="lt-LT"/>
              </w:rPr>
              <w:t xml:space="preserve"> (ne mažiau kaip 5 iniciatyvos kasmet)</w:t>
            </w:r>
            <w:r w:rsidRPr="008D1E4D">
              <w:rPr>
                <w:szCs w:val="24"/>
                <w:lang w:eastAsia="lt-LT"/>
              </w:rPr>
              <w:t xml:space="preserve"> ir gerųjų praktikų </w:t>
            </w:r>
          </w:p>
          <w:p w14:paraId="0EC63D73" w14:textId="003DA2EF" w:rsidR="008D1E4D" w:rsidRPr="00B37C04" w:rsidRDefault="008D1E4D" w:rsidP="00B37C04">
            <w:p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B37C04">
              <w:rPr>
                <w:szCs w:val="24"/>
                <w:lang w:eastAsia="lt-LT"/>
              </w:rPr>
              <w:t>pritaikymo dažnumas;</w:t>
            </w:r>
          </w:p>
          <w:p w14:paraId="006A34F0" w14:textId="571D0DB5" w:rsidR="008D1E4D" w:rsidRDefault="008D1E4D" w:rsidP="008D1E4D">
            <w:pPr>
              <w:pStyle w:val="Sraopastraipa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B74778">
              <w:rPr>
                <w:szCs w:val="24"/>
                <w:lang w:eastAsia="lt-LT"/>
              </w:rPr>
              <w:t>renginių, skirtų Tarptautinei antikorupcijos dienai, dalyvių skaičius ir ne mažiau kaip 80 proc. teigiamai vertinančių dalyvių dalis</w:t>
            </w:r>
            <w:r>
              <w:rPr>
                <w:szCs w:val="24"/>
                <w:lang w:eastAsia="lt-LT"/>
              </w:rPr>
              <w:t>;</w:t>
            </w:r>
          </w:p>
          <w:p w14:paraId="5A277F16" w14:textId="77777777" w:rsidR="00B37C04" w:rsidRDefault="008D1E4D" w:rsidP="008D1E4D">
            <w:pPr>
              <w:pStyle w:val="Sraopastraipa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B74778">
              <w:rPr>
                <w:szCs w:val="24"/>
                <w:lang w:eastAsia="lt-LT"/>
              </w:rPr>
              <w:t>pateiktų kandidatų ir suteiktų apdovanojimų „Šiaulių miesto skaidrumo lyderis“ skaičius bei viešai paskelbtų gerųjų iniciatyvų skaičius</w:t>
            </w:r>
            <w:r>
              <w:rPr>
                <w:szCs w:val="24"/>
                <w:lang w:eastAsia="lt-LT"/>
              </w:rPr>
              <w:t xml:space="preserve"> – ne </w:t>
            </w:r>
          </w:p>
          <w:p w14:paraId="0F56AB77" w14:textId="1C148463" w:rsidR="00E1545B" w:rsidRPr="00B37C04" w:rsidRDefault="008D1E4D" w:rsidP="00B37C04">
            <w:pPr>
              <w:tabs>
                <w:tab w:val="left" w:pos="709"/>
              </w:tabs>
              <w:jc w:val="both"/>
              <w:rPr>
                <w:szCs w:val="24"/>
                <w:lang w:eastAsia="lt-LT"/>
              </w:rPr>
            </w:pPr>
            <w:r w:rsidRPr="00B37C04">
              <w:rPr>
                <w:szCs w:val="24"/>
                <w:lang w:eastAsia="lt-LT"/>
              </w:rPr>
              <w:t xml:space="preserve">mažiau kaip 3 apdovanojimą pelniusios įstaigos arba įmonės. </w:t>
            </w:r>
          </w:p>
        </w:tc>
      </w:tr>
      <w:tr w:rsidR="00E1545B" w:rsidRPr="007B1654" w14:paraId="5BC028E3" w14:textId="77777777">
        <w:tc>
          <w:tcPr>
            <w:tcW w:w="14596" w:type="dxa"/>
            <w:gridSpan w:val="6"/>
          </w:tcPr>
          <w:p w14:paraId="1C9D5B31" w14:textId="2E4095B0" w:rsidR="00E1545B" w:rsidRPr="007B1654" w:rsidRDefault="00371F95">
            <w:pPr>
              <w:jc w:val="both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lastRenderedPageBreak/>
              <w:t>2</w:t>
            </w:r>
            <w:r w:rsidR="00E644B4"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.1.  Uždav</w:t>
            </w: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 xml:space="preserve">inys – </w:t>
            </w:r>
            <w:r w:rsidRPr="007B1654">
              <w:rPr>
                <w:b/>
                <w:szCs w:val="24"/>
                <w:lang w:eastAsia="lt-LT"/>
              </w:rPr>
              <w:t xml:space="preserve">formuoti </w:t>
            </w:r>
            <w:r w:rsidR="004F5E64" w:rsidRPr="007B1654">
              <w:rPr>
                <w:b/>
                <w:szCs w:val="24"/>
                <w:lang w:eastAsia="lt-LT"/>
              </w:rPr>
              <w:t>a</w:t>
            </w:r>
            <w:r w:rsidRPr="007B1654">
              <w:rPr>
                <w:b/>
                <w:szCs w:val="24"/>
                <w:lang w:eastAsia="lt-LT"/>
              </w:rPr>
              <w:t>ntikorupcines nuostatas ir plėtot</w:t>
            </w:r>
            <w:r w:rsidR="0031439F">
              <w:rPr>
                <w:b/>
                <w:szCs w:val="24"/>
                <w:lang w:eastAsia="lt-LT"/>
              </w:rPr>
              <w:t>i antikorupcines kompetencijas</w:t>
            </w:r>
          </w:p>
        </w:tc>
      </w:tr>
      <w:tr w:rsidR="00DF6B93" w:rsidRPr="007B1654" w14:paraId="5841D61B" w14:textId="77777777" w:rsidTr="00A00341">
        <w:tc>
          <w:tcPr>
            <w:tcW w:w="11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ED6E3E" w14:textId="77777777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2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.1.1.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AB424D" w14:textId="56D84B45" w:rsidR="00E1545B" w:rsidRPr="007B1654" w:rsidRDefault="00270381" w:rsidP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Organizuoti mokymus (seminarus, diskusijas</w:t>
            </w:r>
            <w:r w:rsidR="00223974" w:rsidRPr="007B1654">
              <w:rPr>
                <w:rFonts w:eastAsia="Aptos"/>
                <w:kern w:val="2"/>
                <w:szCs w:val="24"/>
                <w14:ligatures w14:val="standardContextual"/>
              </w:rPr>
              <w:t>, praktines dirbtuves ir kt.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) </w:t>
            </w:r>
            <w:r w:rsidR="008F1D3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(toliau – mokymai)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darbuotojams ir 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>Savivaldybei pavaldžių įstaigų bei jos valdomų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vadovams, už korupcijai atsparios aplinkos kūrimą atsakingiems asmenims skaidrumo, kovos su korupcija ir sukčiavimu,</w:t>
            </w:r>
            <w:r w:rsidR="00A8174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nepotizmo / kronizmo,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interesų konfliktų valdymo ir pažeidimų administravimo temomis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562DB6" w14:textId="12F15257" w:rsidR="00270381" w:rsidRPr="007B1654" w:rsidRDefault="00270381" w:rsidP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už korupcijai atsparios aplinkos kūrimą atsakingas asmuo (vyriausiasis specialistas) </w:t>
            </w:r>
          </w:p>
          <w:p w14:paraId="49245C2F" w14:textId="77777777" w:rsidR="00270381" w:rsidRPr="007B1654" w:rsidRDefault="00270381" w:rsidP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351B4E87" w14:textId="77777777" w:rsidR="00E1545B" w:rsidRPr="007B1654" w:rsidRDefault="00E1545B">
            <w:pPr>
              <w:tabs>
                <w:tab w:val="left" w:pos="342"/>
              </w:tabs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A0609D" w14:textId="6FD51095" w:rsidR="00E1545B" w:rsidRPr="007B1654" w:rsidRDefault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kasmet, iki gruodžio 31 d.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F43CE9" w14:textId="6C150933" w:rsidR="00223974" w:rsidRPr="007B1654" w:rsidRDefault="00223974" w:rsidP="0022397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Augantis Savivaldybės administra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 xml:space="preserve">cijos darbuotojų ir Savivaldybei pavaldžių įstaigų bei jos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įmonių vadovų, už korupcijai atsparios aplinkos kūrimą atsakingų asmenų antikorupcinis sąmoningumas, atsparumas korupcijai</w:t>
            </w:r>
          </w:p>
          <w:p w14:paraId="6AA7637D" w14:textId="10D16FD1" w:rsidR="00E1545B" w:rsidRPr="007B1654" w:rsidRDefault="00223974" w:rsidP="0022397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63CEA3" w14:textId="07F15F0E" w:rsidR="00E1545B" w:rsidRPr="007B1654" w:rsidRDefault="008F1D3B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Suorganizuota ne mažiau kaip po 2 mokymus Savivaldybės administraci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>jos darbuotojams ir Savivaldybei pavaldžių įstaigų bei jos valdomų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vadovams</w:t>
            </w:r>
            <w:r w:rsidR="002A742F" w:rsidRPr="007B1654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už korupcijai atsparios aplinkos kūrimą atsakingiems asmenims   </w:t>
            </w:r>
            <w:r w:rsidR="002A742F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18DD38E9" w14:textId="77777777" w:rsidR="002A742F" w:rsidRPr="007B1654" w:rsidRDefault="002A742F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F3399E8" w14:textId="77777777" w:rsidR="002A742F" w:rsidRPr="007B1654" w:rsidRDefault="002A742F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Mokymų dalyvių </w:t>
            </w:r>
          </w:p>
          <w:p w14:paraId="7AE9B1D1" w14:textId="77777777" w:rsidR="002A742F" w:rsidRPr="007B1654" w:rsidRDefault="002A742F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skaičius – ne mažiau kaip 100</w:t>
            </w:r>
          </w:p>
          <w:p w14:paraId="32A0A760" w14:textId="5713CE81" w:rsidR="00A81741" w:rsidRPr="007B1654" w:rsidRDefault="00A81741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Mokymų temos atitinka identifikuotas rizikas</w:t>
            </w:r>
          </w:p>
        </w:tc>
      </w:tr>
      <w:tr w:rsidR="00A81741" w:rsidRPr="007B1654" w14:paraId="7AC50CE3" w14:textId="77777777" w:rsidTr="00A00341">
        <w:tc>
          <w:tcPr>
            <w:tcW w:w="11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3581321" w14:textId="6D65327D" w:rsidR="00A81741" w:rsidRPr="007B1654" w:rsidRDefault="00A8174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2.1.2.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E29169" w14:textId="480A5D49" w:rsidR="00A81741" w:rsidRPr="007B1654" w:rsidRDefault="00A81741" w:rsidP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Supažindinti Savivaldybės 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 xml:space="preserve">administracijoje ir Savivaldybei pavaldžiuose įstaigose bei jos valdomose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įmonėse pradedančius dirbti darbuotojus su teisės aktais, reglamentuojančiais korupcijos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prevenciją Savivaldybės 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>administracijoje ir Savivaldybei pavaldžioje įstaigoje bei jos valdomoje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įmonėje ir inicijuoti jų bazinių žinių mokymus STT e. mokymo platformoje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D76841" w14:textId="77777777" w:rsidR="00A81741" w:rsidRPr="007B1654" w:rsidRDefault="00A81741" w:rsidP="00A8174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Savivaldybės administracijos už korupcijai atsparios aplinkos kūrimą atsakingas asmuo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(vyriausiasis specialistas) </w:t>
            </w:r>
          </w:p>
          <w:p w14:paraId="35DCB38F" w14:textId="77777777" w:rsidR="00A81741" w:rsidRPr="007B1654" w:rsidRDefault="00A81741" w:rsidP="00A8174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2F13A5D" w14:textId="5E5E706F" w:rsidR="00A81741" w:rsidRPr="007B1654" w:rsidRDefault="00BF1C8B" w:rsidP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 pavaldžių įstaigų ir jos valdomų</w:t>
            </w:r>
            <w:r w:rsidR="00A81741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už korupcijai atsparios aplinkos kūrimą atsakingi asmenys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58FE18" w14:textId="6A1788AA" w:rsidR="00A81741" w:rsidRPr="007B1654" w:rsidRDefault="00C5507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per 30 darbo dienų nuo naujo darbuotojo priėmimo į darbą dienos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189F63" w14:textId="70FF9C6B" w:rsidR="00A81741" w:rsidRPr="007B1654" w:rsidRDefault="00AB0CB0" w:rsidP="0022397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Visi naujai priimti Savivaldybės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 xml:space="preserve"> administracijos ir Savivaldybei pavaldžių įstaigų bei jos valdomų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įmonių darbuotojai laiku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supažindinti su korupcijos prevenciją reglamentuojančiais teisės aktais ir įgyja bazines žinias apie skaidrumo, interesų konfliktų valdymo ir antikorupcinės aplinkos principus sėkmingai baigdami mokymus STT e. mokymo platformoje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EE49D0" w14:textId="6FD5AA34" w:rsidR="00A81741" w:rsidRPr="007B1654" w:rsidRDefault="00DB4CF0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Supažindintų naujų </w:t>
            </w:r>
            <w:r w:rsidR="006D3113">
              <w:rPr>
                <w:rFonts w:eastAsia="Aptos"/>
                <w:kern w:val="2"/>
                <w:szCs w:val="24"/>
                <w14:ligatures w14:val="standardContextual"/>
              </w:rPr>
              <w:t>Savivaldybės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 xml:space="preserve"> administracijos ir Savivaldybei pavaldžių įstaigų bei jos valdomų </w:t>
            </w:r>
            <w:r w:rsidR="006D3113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įmonių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darbuotojų skaičius</w:t>
            </w:r>
          </w:p>
          <w:p w14:paraId="6FDEB922" w14:textId="77777777" w:rsidR="00DB4CF0" w:rsidRPr="007B1654" w:rsidRDefault="00DB4CF0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7386644" w14:textId="4B0ADD1D" w:rsidR="00DB4CF0" w:rsidRPr="007B1654" w:rsidRDefault="006D3113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>ės administracijos, Savivaldybei pavaldžių įstaigų ir jos valdomų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įmonių d</w:t>
            </w:r>
            <w:r w:rsidR="00DB4CF0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arbuotojų, baigusių bazinius mokymus STT e. mokymo platformoje, skaičius </w:t>
            </w:r>
          </w:p>
          <w:p w14:paraId="1BA74314" w14:textId="3C080AD0" w:rsidR="00DB4CF0" w:rsidRPr="007B1654" w:rsidRDefault="00DB4CF0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</w:tr>
      <w:tr w:rsidR="00DB4CF0" w:rsidRPr="007B1654" w14:paraId="3CBF2EC7" w14:textId="77777777" w:rsidTr="00A00341">
        <w:tc>
          <w:tcPr>
            <w:tcW w:w="11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D29ADE0" w14:textId="1E2DFC36" w:rsidR="00DB4CF0" w:rsidRPr="007B1654" w:rsidRDefault="00DB4CF0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2.1.3.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003B85" w14:textId="7ACE56AD" w:rsidR="00DB4CF0" w:rsidRPr="007B1654" w:rsidRDefault="00111A9B" w:rsidP="00270381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Inicijuoti Savivaldybės</w:t>
            </w:r>
            <w:r w:rsidR="00BF1C8B">
              <w:rPr>
                <w:rFonts w:eastAsia="Aptos"/>
                <w:kern w:val="2"/>
                <w:szCs w:val="24"/>
                <w14:ligatures w14:val="standardContextual"/>
              </w:rPr>
              <w:t xml:space="preserve"> administracijos ir Savivaldybei pavaldžių įstaigų bei jos valdomų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įmonių darbuotojų korupcijos prevencijos bendro pobūdžio ir teminius mokymus per STT e. mokymo platformą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ED3DE8" w14:textId="77777777" w:rsidR="00111A9B" w:rsidRPr="007B1654" w:rsidRDefault="00111A9B" w:rsidP="00111A9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už korupcijai atsparios aplinkos kūrimą atsakingas asmuo (vyriausiasis specialistas) </w:t>
            </w:r>
          </w:p>
          <w:p w14:paraId="236CB178" w14:textId="77777777" w:rsidR="00111A9B" w:rsidRPr="007B1654" w:rsidRDefault="00111A9B" w:rsidP="00111A9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AF852A8" w14:textId="1D409F47" w:rsidR="00DB4CF0" w:rsidRPr="007B1654" w:rsidRDefault="00BF1C8B" w:rsidP="00111A9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Savivaldybei pavaldžių įstaigų ir jos valdomų </w:t>
            </w:r>
            <w:r w:rsidR="00111A9B" w:rsidRPr="007B1654">
              <w:rPr>
                <w:rFonts w:eastAsia="Aptos"/>
                <w:kern w:val="2"/>
                <w:szCs w:val="24"/>
                <w14:ligatures w14:val="standardContextual"/>
              </w:rPr>
              <w:t>įmonių už korupcijai atsparios aplinkos kūrimą atsakingi asmenys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87BBBE" w14:textId="751D9072" w:rsidR="00DB4CF0" w:rsidRPr="007B1654" w:rsidRDefault="00111A9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kasmet, iki gruodžio 31 d.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0345AA" w14:textId="5CFF3882" w:rsidR="00E75C29" w:rsidRDefault="00E75C29" w:rsidP="00223974">
            <w:r>
              <w:t>Savivaldybės</w:t>
            </w:r>
            <w:r w:rsidR="00B25752">
              <w:t xml:space="preserve"> administracijos ir Savivaldybei pavaldžių įstaigų bei jos valdomų </w:t>
            </w:r>
            <w:r>
              <w:t>įmonių darbuotojai aktyviai dalyvauja korupcijos prevencijos bendro pobūdž</w:t>
            </w:r>
            <w:r w:rsidR="00B25752">
              <w:t xml:space="preserve">io ir teminiuose mokymuose per  </w:t>
            </w:r>
            <w:r>
              <w:t>STT e. mokymo platformą</w:t>
            </w:r>
          </w:p>
          <w:p w14:paraId="7E93C392" w14:textId="77777777" w:rsidR="00E75C29" w:rsidRDefault="00E75C29" w:rsidP="00223974"/>
          <w:p w14:paraId="493A3127" w14:textId="4B96231E" w:rsidR="00DB4CF0" w:rsidRPr="007B1654" w:rsidRDefault="00E75C29" w:rsidP="0022397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t>Nuosekliai gilinamos Savivaldybės</w:t>
            </w:r>
            <w:r w:rsidR="00B25752">
              <w:t xml:space="preserve"> administracijos ir Savivaldybei pavaldžių įstaigų bei jos valdomų</w:t>
            </w:r>
            <w:r>
              <w:t xml:space="preserve"> įmonių darbuotojų  žinios ir plėtojami gebėjimai skaidrumo, interesų konfliktų valdymo, </w:t>
            </w:r>
            <w:r>
              <w:lastRenderedPageBreak/>
              <w:t xml:space="preserve">pažeidimų atpažinimo ir prevencijos srityse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F18A3F" w14:textId="17FB552E" w:rsidR="006D3113" w:rsidRDefault="00A7550E" w:rsidP="006D311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Savivaldybės administr</w:t>
            </w:r>
            <w:r w:rsidR="00B25752">
              <w:rPr>
                <w:rFonts w:eastAsia="Aptos"/>
                <w:kern w:val="2"/>
                <w:szCs w:val="24"/>
                <w14:ligatures w14:val="standardContextual"/>
              </w:rPr>
              <w:t xml:space="preserve">acijos ir Savivaldybei pavaldžių įstaigų bei jos valdomų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įmonių</w:t>
            </w:r>
            <w:r w:rsidR="006D311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d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arbuotojų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,  </w:t>
            </w:r>
            <w:r w:rsidR="006D311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baigusių mokymus STT e. mokymo platformoje, skaičius </w:t>
            </w:r>
          </w:p>
          <w:p w14:paraId="0ED7012C" w14:textId="77777777" w:rsidR="008C0F95" w:rsidRDefault="008C0F95" w:rsidP="006D311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6F6F4B3D" w14:textId="0EB0D82C" w:rsidR="008C0F95" w:rsidRDefault="005E3DDA" w:rsidP="006D311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Padidėjęs darbuotojų sąmoningumas korupcijos prevencijos srityje – korupcijos apraiškų atpažinimas vertinant praktines situacijas </w:t>
            </w:r>
          </w:p>
          <w:p w14:paraId="76457BEE" w14:textId="77777777" w:rsidR="006D3113" w:rsidRDefault="006D3113" w:rsidP="006D311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3D6D036" w14:textId="77777777" w:rsidR="006D3113" w:rsidRPr="007B1654" w:rsidRDefault="006D3113" w:rsidP="006D311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87C89CC" w14:textId="77777777" w:rsidR="00DB4CF0" w:rsidRPr="007B1654" w:rsidRDefault="00DB4CF0" w:rsidP="008F1D3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</w:tr>
      <w:tr w:rsidR="00DF6B93" w:rsidRPr="007B1654" w14:paraId="3E379A3A" w14:textId="77777777" w:rsidTr="00A00341">
        <w:tc>
          <w:tcPr>
            <w:tcW w:w="11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0BFA78B" w14:textId="756863D6" w:rsidR="00E1545B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2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>.1.</w:t>
            </w:r>
            <w:r w:rsidR="00DB4CF0" w:rsidRPr="007B1654">
              <w:rPr>
                <w:rFonts w:eastAsia="Aptos"/>
                <w:kern w:val="2"/>
                <w:szCs w:val="24"/>
                <w14:ligatures w14:val="standardContextual"/>
              </w:rPr>
              <w:t>4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8B6241" w14:textId="12968780" w:rsidR="00E1545B" w:rsidRPr="007B1654" w:rsidRDefault="007B1654" w:rsidP="00C1533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Diegti antikorupcinio</w:t>
            </w:r>
            <w:r w:rsidR="00B25752">
              <w:rPr>
                <w:rFonts w:eastAsia="Aptos"/>
                <w:kern w:val="2"/>
                <w:szCs w:val="24"/>
                <w14:ligatures w14:val="standardContextual"/>
              </w:rPr>
              <w:t xml:space="preserve"> švietimo programas Savivaldybei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pavaldžiose bendrojo </w:t>
            </w:r>
            <w:r w:rsidR="00C1533F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ugdymo mokyklose</w:t>
            </w:r>
            <w:r w:rsidR="00C1533F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BUM)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ir ikimokyklinio ugdymo įstaigose</w:t>
            </w:r>
            <w:r w:rsidR="00C1533F">
              <w:rPr>
                <w:rFonts w:eastAsia="Aptos"/>
                <w:kern w:val="2"/>
                <w:szCs w:val="24"/>
                <w14:ligatures w14:val="standardContextual"/>
              </w:rPr>
              <w:t xml:space="preserve"> (toliau – IUĮ)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D1D8CD" w14:textId="77777777" w:rsidR="007B1654" w:rsidRDefault="007B1654" w:rsidP="007B165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už korupcijai atsparios aplinkos kūrimą atsakingas asmuo (vyriausiasis specialistas) </w:t>
            </w:r>
          </w:p>
          <w:p w14:paraId="45D6509B" w14:textId="77777777" w:rsidR="007B1654" w:rsidRDefault="007B1654" w:rsidP="007B165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FCB3F5E" w14:textId="1316F64E" w:rsidR="007B1654" w:rsidRDefault="007B1654" w:rsidP="007B165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Savivaldybės administracijos Švietimo skyrius</w:t>
            </w:r>
          </w:p>
          <w:p w14:paraId="0EBABF14" w14:textId="77777777" w:rsidR="007B1654" w:rsidRDefault="007B1654" w:rsidP="007B165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5451AAD" w14:textId="0EDF50D5" w:rsidR="007B1654" w:rsidRPr="007B1654" w:rsidRDefault="00B25752" w:rsidP="007B165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bendrojo ugdymo mokyklų ir ikimokyklinio ugdymo įstaigų vadovai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1D2821" w14:textId="4E0739B4" w:rsidR="00E1545B" w:rsidRPr="007B1654" w:rsidRDefault="0071248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kasmet, iki gruodžio 31 d.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470C11" w14:textId="7B26A74D" w:rsidR="00C1533F" w:rsidRDefault="00B25752" w:rsidP="00C1533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C1533F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pavaldžiose BUM ir IUĮ įdiegtos ir nuosekliai taikomos ant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ikorupcinio švietimo programos</w:t>
            </w:r>
          </w:p>
          <w:p w14:paraId="17C994C7" w14:textId="77777777" w:rsidR="00C1533F" w:rsidRDefault="00C1533F" w:rsidP="00C1533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4994630" w14:textId="7C4C5799" w:rsidR="00E1545B" w:rsidRPr="007B1654" w:rsidRDefault="00C1533F" w:rsidP="00C1533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Ugdomos vaikų / mokinių sąžiningumo, skaidrumo ir atsakomybės vertybės, didinamas supratimas apie korupcijos prevenciją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FB768B" w14:textId="77777777" w:rsidR="00E1545B" w:rsidRDefault="00FC4FFF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BUM ir IUĮ, kuriose įdiegtos antikorupcinio švietimo programos, skaičius ir dalis</w:t>
            </w:r>
          </w:p>
          <w:p w14:paraId="2827D762" w14:textId="77777777" w:rsidR="00FC4FFF" w:rsidRDefault="00FC4FFF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5C41E38" w14:textId="77777777" w:rsidR="00FC4FFF" w:rsidRDefault="00FC4FFF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Pedagogų, dalyvavusių programų įgyvendinime, skaičius</w:t>
            </w:r>
          </w:p>
          <w:p w14:paraId="68C5776A" w14:textId="77777777" w:rsidR="00FC4FFF" w:rsidRDefault="00FC4FFF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10EEB6B" w14:textId="77777777" w:rsidR="00FC4FFF" w:rsidRDefault="00FC4FFF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Organizuotų veiklų (pamokų, užsiėmimų, projektų, renginių ir pan.) skaičius</w:t>
            </w:r>
          </w:p>
          <w:p w14:paraId="3DC9195F" w14:textId="77777777" w:rsidR="00FC4FFF" w:rsidRDefault="00FC4FFF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726953A" w14:textId="3131FB7E" w:rsidR="00FC4FFF" w:rsidRPr="007B1654" w:rsidRDefault="00B25752" w:rsidP="00FC4FF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Vaikų arba </w:t>
            </w:r>
            <w:r w:rsidR="00FC4FFF">
              <w:rPr>
                <w:rFonts w:eastAsia="Aptos"/>
                <w:kern w:val="2"/>
                <w:szCs w:val="24"/>
                <w14:ligatures w14:val="standardContextual"/>
              </w:rPr>
              <w:t>mokinių, dalyvavusių v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eiklose, dalis nuo bendro vaikų arba</w:t>
            </w:r>
            <w:r w:rsidR="00FC4FFF">
              <w:rPr>
                <w:rFonts w:eastAsia="Aptos"/>
                <w:kern w:val="2"/>
                <w:szCs w:val="24"/>
                <w14:ligatures w14:val="standardContextual"/>
              </w:rPr>
              <w:t xml:space="preserve"> mokinių skaičiaus</w:t>
            </w:r>
          </w:p>
        </w:tc>
      </w:tr>
      <w:tr w:rsidR="00E1545B" w:rsidRPr="007B1654" w14:paraId="7062ED9E" w14:textId="77777777" w:rsidTr="004C020A">
        <w:tc>
          <w:tcPr>
            <w:tcW w:w="1459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62479D6" w14:textId="74DE66FA" w:rsidR="00E1545B" w:rsidRPr="007B1654" w:rsidRDefault="00371F95">
            <w:pPr>
              <w:jc w:val="both"/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2</w:t>
            </w:r>
            <w:r w:rsidR="00E644B4"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>.</w:t>
            </w: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 xml:space="preserve">2. Uždavinys – </w:t>
            </w:r>
            <w:r w:rsidRPr="007B1654">
              <w:rPr>
                <w:b/>
                <w:bCs/>
                <w:szCs w:val="24"/>
              </w:rPr>
              <w:t>užtikrinti efektyvią informacijos sklaidą</w:t>
            </w:r>
            <w:r w:rsidRPr="007B1654">
              <w:rPr>
                <w:b/>
                <w:szCs w:val="24"/>
              </w:rPr>
              <w:t xml:space="preserve"> apie korupcijai atsparios aplinkos kūrimą, didinant darbuotojų ir visuomen</w:t>
            </w:r>
            <w:r w:rsidR="00B25752">
              <w:rPr>
                <w:b/>
                <w:szCs w:val="24"/>
              </w:rPr>
              <w:t>ės informuotumą bei sąmoningumą</w:t>
            </w:r>
          </w:p>
        </w:tc>
      </w:tr>
      <w:tr w:rsidR="00DF6B93" w:rsidRPr="007B1654" w14:paraId="5AD6E0C3" w14:textId="77777777" w:rsidTr="00A00341">
        <w:tc>
          <w:tcPr>
            <w:tcW w:w="111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A5A2BD0" w14:textId="10E6EED3" w:rsidR="00371F95" w:rsidRPr="007B1654" w:rsidRDefault="00371F9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2.2.</w:t>
            </w:r>
            <w:r w:rsidR="004C020A">
              <w:rPr>
                <w:rFonts w:eastAsia="Aptos"/>
                <w:kern w:val="2"/>
                <w:szCs w:val="24"/>
                <w14:ligatures w14:val="standardContextual"/>
              </w:rPr>
              <w:t>1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920030F" w14:textId="50437327" w:rsidR="00101D4E" w:rsidRDefault="00101D4E" w:rsidP="004C020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t>Stiprinti informacijos sklaidą ir komunikaciją Savivaldybės administracijoje, Savivaldybei pavaldžiose įstaigose ir jos valdomose įmonėse, siekiant didinti darbuotojų bei visuomenės informuotumą ir ugdyti antikorupcinę kultūrą.</w:t>
            </w:r>
          </w:p>
          <w:p w14:paraId="2BB2481B" w14:textId="77777777" w:rsidR="00101D4E" w:rsidRDefault="00101D4E" w:rsidP="004C020A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04FA347" w14:textId="02C79537" w:rsidR="00371F95" w:rsidRPr="007B1654" w:rsidRDefault="00371F95" w:rsidP="004C020A">
            <w:pPr>
              <w:rPr>
                <w:rFonts w:eastAsia="Aptos"/>
                <w:kern w:val="2"/>
                <w:szCs w:val="24"/>
                <w:highlight w:val="yellow"/>
                <w14:ligatures w14:val="standardContextual"/>
              </w:rPr>
            </w:pPr>
          </w:p>
        </w:tc>
        <w:tc>
          <w:tcPr>
            <w:tcW w:w="229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263FC49" w14:textId="77777777" w:rsidR="00213856" w:rsidRPr="007B1654" w:rsidRDefault="00213856" w:rsidP="00213856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administracijos už korupcijai atsparios aplinkos kūrimą atsakingas asmuo (vyriausiasis specialistas) </w:t>
            </w:r>
          </w:p>
          <w:p w14:paraId="50D228A7" w14:textId="77777777" w:rsidR="00213856" w:rsidRPr="007B1654" w:rsidRDefault="00213856" w:rsidP="00213856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A37B708" w14:textId="306DB777" w:rsidR="00371F95" w:rsidRPr="007B1654" w:rsidRDefault="009F680B" w:rsidP="00213856">
            <w:pPr>
              <w:tabs>
                <w:tab w:val="left" w:pos="342"/>
              </w:tabs>
              <w:rPr>
                <w:rFonts w:eastAsia="Aptos"/>
                <w:kern w:val="2"/>
                <w:szCs w:val="24"/>
                <w:highlight w:val="yellow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 pavaldžių įstaigų ir jos valdomų</w:t>
            </w:r>
            <w:r w:rsidR="00213856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</w:t>
            </w:r>
            <w:r w:rsidR="00213856">
              <w:rPr>
                <w:rFonts w:eastAsia="Aptos"/>
                <w:kern w:val="2"/>
                <w:szCs w:val="24"/>
                <w14:ligatures w14:val="standardContextual"/>
              </w:rPr>
              <w:t xml:space="preserve">vadovai, </w:t>
            </w:r>
            <w:r w:rsidR="00213856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už </w:t>
            </w:r>
            <w:r w:rsidR="00213856"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korupcijai atsparios aplinkos kūrimą atsakingi asmenys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3DDDC60" w14:textId="77777777" w:rsidR="00213856" w:rsidRPr="00213856" w:rsidRDefault="00213856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213856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kasmet iki </w:t>
            </w:r>
          </w:p>
          <w:p w14:paraId="66757862" w14:textId="645A3631" w:rsidR="00371F95" w:rsidRPr="007B1654" w:rsidRDefault="00213856">
            <w:pPr>
              <w:jc w:val="both"/>
              <w:rPr>
                <w:rFonts w:eastAsia="Aptos"/>
                <w:kern w:val="2"/>
                <w:szCs w:val="24"/>
                <w:highlight w:val="yellow"/>
                <w14:ligatures w14:val="standardContextual"/>
              </w:rPr>
            </w:pPr>
            <w:r w:rsidRPr="00213856">
              <w:rPr>
                <w:rFonts w:eastAsia="Aptos"/>
                <w:kern w:val="2"/>
                <w:szCs w:val="24"/>
                <w14:ligatures w14:val="standardContextual"/>
              </w:rPr>
              <w:t xml:space="preserve">gruodžio 31 d. 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F317043" w14:textId="7D68DF7D" w:rsidR="00F61A4A" w:rsidRDefault="00E93255" w:rsidP="00E9325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E93255">
              <w:rPr>
                <w:rFonts w:eastAsia="Aptos"/>
                <w:kern w:val="2"/>
                <w:szCs w:val="24"/>
                <w14:ligatures w14:val="standardContextual"/>
              </w:rPr>
              <w:t xml:space="preserve">Savivaldybės </w:t>
            </w:r>
            <w:r w:rsidR="009F680B">
              <w:rPr>
                <w:rFonts w:eastAsia="Aptos"/>
                <w:kern w:val="2"/>
                <w:szCs w:val="24"/>
                <w14:ligatures w14:val="standardContextual"/>
              </w:rPr>
              <w:t xml:space="preserve">administracijoje ir Savivaldybei pavaldžiose įstaigose bei jos valdomose </w:t>
            </w:r>
            <w:r w:rsidRPr="00E93255">
              <w:rPr>
                <w:rFonts w:eastAsia="Aptos"/>
                <w:kern w:val="2"/>
                <w:szCs w:val="24"/>
                <w14:ligatures w14:val="standardContextual"/>
              </w:rPr>
              <w:t xml:space="preserve">įmonėse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teikiama </w:t>
            </w:r>
            <w:r w:rsidR="009F680B">
              <w:rPr>
                <w:rFonts w:eastAsia="Aptos"/>
                <w:kern w:val="2"/>
                <w:szCs w:val="24"/>
                <w14:ligatures w14:val="standardContextual"/>
              </w:rPr>
              <w:t>aktuali</w:t>
            </w:r>
            <w:r w:rsidR="00F61A4A">
              <w:rPr>
                <w:rFonts w:eastAsia="Aptos"/>
                <w:kern w:val="2"/>
                <w:szCs w:val="24"/>
                <w14:ligatures w14:val="standardContextual"/>
              </w:rPr>
              <w:t>, aiški ir prieinama informacija apie korupcijos prevenciją ir pranešėjų apsaugą</w:t>
            </w:r>
          </w:p>
          <w:p w14:paraId="52B27D6E" w14:textId="77777777" w:rsidR="00F61A4A" w:rsidRDefault="00F61A4A" w:rsidP="00E9325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3983692" w14:textId="63E0FE23" w:rsidR="00371F95" w:rsidRPr="007B1654" w:rsidRDefault="00F61A4A" w:rsidP="00E93255">
            <w:pPr>
              <w:rPr>
                <w:rFonts w:eastAsia="Aptos"/>
                <w:kern w:val="2"/>
                <w:szCs w:val="24"/>
                <w:highlight w:val="yellow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Didinamas darbuotojų ir visuomenės pasitikėjimas įstaigų ir įmonių veikla, </w:t>
            </w:r>
            <w:r w:rsidR="00F41E54">
              <w:rPr>
                <w:rFonts w:eastAsia="Aptos"/>
                <w:kern w:val="2"/>
                <w:szCs w:val="24"/>
                <w14:ligatures w14:val="standardContextual"/>
              </w:rPr>
              <w:t xml:space="preserve">stiprėja antikorupcinė kultūra įstaigoje, įmonėje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CB00DB5" w14:textId="5AD6B7BB" w:rsidR="00E94B6C" w:rsidRDefault="00E94B6C" w:rsidP="003729A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Savivaldybės</w:t>
            </w:r>
            <w:r w:rsidR="009F680B">
              <w:rPr>
                <w:rFonts w:eastAsia="Aptos"/>
                <w:kern w:val="2"/>
                <w:szCs w:val="24"/>
                <w14:ligatures w14:val="standardContextual"/>
              </w:rPr>
              <w:t xml:space="preserve"> administracijos ir Savivaldybei pavaldžių įstaigų bei jos valdomų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įmonių d</w:t>
            </w:r>
            <w:r w:rsidRPr="00E94B6C">
              <w:rPr>
                <w:rFonts w:eastAsia="Aptos"/>
                <w:kern w:val="2"/>
                <w:szCs w:val="24"/>
                <w14:ligatures w14:val="standardContextual"/>
              </w:rPr>
              <w:t>arbuotojų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, visuomenės:</w:t>
            </w:r>
          </w:p>
          <w:p w14:paraId="63309D99" w14:textId="7CF69D80" w:rsidR="00E94B6C" w:rsidRDefault="00E94B6C" w:rsidP="003729A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- informuotumo lygis (proc.) (vertinama per tyrimų, apklausų</w:t>
            </w:r>
            <w:r w:rsidR="002502EB">
              <w:rPr>
                <w:rFonts w:eastAsia="Aptos"/>
                <w:kern w:val="2"/>
                <w:szCs w:val="24"/>
                <w14:ligatures w14:val="standardContextual"/>
              </w:rPr>
              <w:t>, ataskaitų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duomenis);</w:t>
            </w:r>
          </w:p>
          <w:p w14:paraId="37B4E272" w14:textId="228E76D8" w:rsidR="00E94B6C" w:rsidRDefault="00E94B6C" w:rsidP="003729A4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- vidinės ir išorinės komunikacijos kanalų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pasiekiam</w:t>
            </w:r>
            <w:r w:rsidR="00ED1A60">
              <w:rPr>
                <w:rFonts w:eastAsia="Aptos"/>
                <w:kern w:val="2"/>
                <w:szCs w:val="24"/>
                <w14:ligatures w14:val="standardContextual"/>
              </w:rPr>
              <w:t>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(</w:t>
            </w:r>
            <w:r w:rsidR="009F31D1">
              <w:rPr>
                <w:rFonts w:eastAsia="Aptos"/>
                <w:kern w:val="2"/>
                <w:szCs w:val="24"/>
                <w14:ligatures w14:val="standardContextual"/>
              </w:rPr>
              <w:t>darbuotojų, kurie naudojasi Savivaldyb</w:t>
            </w:r>
            <w:r w:rsidR="009F680B">
              <w:rPr>
                <w:rFonts w:eastAsia="Aptos"/>
                <w:kern w:val="2"/>
                <w:szCs w:val="24"/>
                <w14:ligatures w14:val="standardContextual"/>
              </w:rPr>
              <w:t>ės administracijos, Savivaldybei pavaldžios įstaigos ar jos valdomos</w:t>
            </w:r>
            <w:r w:rsidR="009F31D1">
              <w:rPr>
                <w:rFonts w:eastAsia="Aptos"/>
                <w:kern w:val="2"/>
                <w:szCs w:val="24"/>
                <w14:ligatures w14:val="standardContextual"/>
              </w:rPr>
              <w:t xml:space="preserve"> įmonės vidiniais kanalais</w:t>
            </w:r>
            <w:r w:rsidR="00ED1A60">
              <w:rPr>
                <w:rFonts w:eastAsia="Aptos"/>
                <w:kern w:val="2"/>
                <w:szCs w:val="24"/>
                <w14:ligatures w14:val="standardContextual"/>
              </w:rPr>
              <w:t>,</w:t>
            </w:r>
            <w:r w:rsidR="009F31D1">
              <w:rPr>
                <w:rFonts w:eastAsia="Aptos"/>
                <w:kern w:val="2"/>
                <w:szCs w:val="24"/>
                <w14:ligatures w14:val="standardContextual"/>
              </w:rPr>
              <w:t xml:space="preserve"> dalis (proc.),  </w:t>
            </w:r>
            <w:r w:rsidR="003729A4">
              <w:rPr>
                <w:rFonts w:eastAsia="Aptos"/>
                <w:kern w:val="2"/>
                <w:szCs w:val="24"/>
                <w14:ligatures w14:val="standardContextual"/>
              </w:rPr>
              <w:t xml:space="preserve">viešai paskelbtų pranešimų, naujienų skaičius per metus); </w:t>
            </w:r>
          </w:p>
          <w:p w14:paraId="41725941" w14:textId="2F7CFE15" w:rsidR="00371F95" w:rsidRPr="007804EA" w:rsidRDefault="003729A4" w:rsidP="00E94B6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- pasitenkinimo vidine ir išorine komunikacija </w:t>
            </w:r>
            <w:r w:rsidR="001A0C9B">
              <w:rPr>
                <w:rFonts w:eastAsia="Aptos"/>
                <w:kern w:val="2"/>
                <w:szCs w:val="24"/>
                <w14:ligatures w14:val="standardContextual"/>
              </w:rPr>
              <w:t>lygis (vertinama per tyrimų, apklausų duomenis)</w:t>
            </w:r>
          </w:p>
        </w:tc>
      </w:tr>
      <w:tr w:rsidR="00E1545B" w:rsidRPr="007B1654" w14:paraId="50C95102" w14:textId="77777777" w:rsidTr="004C020A">
        <w:tc>
          <w:tcPr>
            <w:tcW w:w="14596" w:type="dxa"/>
            <w:gridSpan w:val="6"/>
            <w:shd w:val="clear" w:color="auto" w:fill="FFFFFF" w:themeFill="background1"/>
          </w:tcPr>
          <w:p w14:paraId="007983FE" w14:textId="19FD9DDB" w:rsidR="00E1545B" w:rsidRPr="007B1654" w:rsidRDefault="00371F95" w:rsidP="00371F95">
            <w:pPr>
              <w:tabs>
                <w:tab w:val="left" w:pos="709"/>
              </w:tabs>
              <w:jc w:val="both"/>
              <w:rPr>
                <w:b/>
                <w:szCs w:val="24"/>
              </w:rPr>
            </w:pPr>
            <w:r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2.3. Uždavinys – </w:t>
            </w:r>
            <w:r w:rsidR="00E644B4" w:rsidRPr="007B1654">
              <w:rPr>
                <w:rFonts w:eastAsia="Aptos"/>
                <w:b/>
                <w:bCs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b/>
                <w:bCs/>
                <w:szCs w:val="24"/>
              </w:rPr>
              <w:t>stiprinti pasitikėjimą pranešimų apie pažeidimus sistema</w:t>
            </w:r>
            <w:r w:rsidRPr="007B1654">
              <w:rPr>
                <w:b/>
                <w:szCs w:val="24"/>
              </w:rPr>
              <w:t>, užtikrinant visišką pranešėjų konfidencialumą ir veiksmingą apsaugą</w:t>
            </w:r>
            <w:bookmarkStart w:id="0" w:name="part_004bf907133547e4b2783a3646ccd098"/>
            <w:bookmarkStart w:id="1" w:name="part_666f56a7326b4a53ac4c9d099fefab61"/>
            <w:bookmarkEnd w:id="0"/>
            <w:bookmarkEnd w:id="1"/>
          </w:p>
        </w:tc>
      </w:tr>
      <w:tr w:rsidR="00DF6B93" w:rsidRPr="007B1654" w14:paraId="649E0BD6" w14:textId="77777777" w:rsidTr="00A00341">
        <w:tc>
          <w:tcPr>
            <w:tcW w:w="1117" w:type="dxa"/>
            <w:shd w:val="clear" w:color="auto" w:fill="FFF2CC" w:themeFill="accent4" w:themeFillTint="33"/>
          </w:tcPr>
          <w:p w14:paraId="56359A3C" w14:textId="77777777" w:rsidR="00E1545B" w:rsidRPr="007B1654" w:rsidRDefault="00F12D7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2</w:t>
            </w:r>
            <w:r w:rsidR="00E644B4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.3.1.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730F4202" w14:textId="31880648" w:rsidR="002A42CD" w:rsidRPr="007B1654" w:rsidRDefault="0060618E" w:rsidP="0060618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Vadovaujantis Lietuvos Respublikos pranešėjų apsaugos įs</w:t>
            </w:r>
            <w:r w:rsidR="00E20F53">
              <w:rPr>
                <w:rFonts w:eastAsia="Aptos"/>
                <w:kern w:val="2"/>
                <w:szCs w:val="24"/>
                <w14:ligatures w14:val="standardContextual"/>
              </w:rPr>
              <w:t>tatymo nuostatomis, Savivaldybei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pavaldžiose įstaigose ir </w:t>
            </w:r>
            <w:r w:rsidR="00ED1A60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valdomose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įmonėse</w:t>
            </w:r>
            <w:r w:rsidR="00E20F53">
              <w:rPr>
                <w:rFonts w:eastAsia="Aptos"/>
                <w:kern w:val="2"/>
                <w:szCs w:val="24"/>
                <w14:ligatures w14:val="standardContextual"/>
              </w:rPr>
              <w:t xml:space="preserve"> įdiegti </w:t>
            </w:r>
            <w:r w:rsidR="00785D4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ar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tobulinti </w:t>
            </w:r>
            <w:r w:rsidR="002A42CD" w:rsidRPr="007B1654">
              <w:rPr>
                <w:szCs w:val="24"/>
              </w:rPr>
              <w:t>vidinius pranešimo kanalus, užtikrinančius galimybę anonimiškai pranešti apie galimus korupcinio pobūdžio pažeidimus</w:t>
            </w:r>
            <w:r w:rsidR="00E20F53">
              <w:rPr>
                <w:szCs w:val="24"/>
              </w:rPr>
              <w:t>,</w:t>
            </w:r>
            <w:r w:rsidR="002A42CD" w:rsidRPr="007B1654">
              <w:rPr>
                <w:szCs w:val="24"/>
              </w:rPr>
              <w:t xml:space="preserve"> ar netinkamą darbuotojų elgesį</w:t>
            </w:r>
          </w:p>
          <w:p w14:paraId="616AD34D" w14:textId="5D718D0C" w:rsidR="00E1545B" w:rsidRPr="007B1654" w:rsidRDefault="00E1545B" w:rsidP="0060618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2298" w:type="dxa"/>
            <w:shd w:val="clear" w:color="auto" w:fill="FFF2CC" w:themeFill="accent4" w:themeFillTint="33"/>
          </w:tcPr>
          <w:p w14:paraId="66D35349" w14:textId="77777777" w:rsidR="003E2983" w:rsidRPr="007B1654" w:rsidRDefault="003E2983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542EF58E" w14:textId="77777777" w:rsidR="003E2983" w:rsidRPr="007B1654" w:rsidRDefault="003E2983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A391334" w14:textId="5CF53D08" w:rsidR="00E1545B" w:rsidRPr="007B1654" w:rsidRDefault="00E20F53" w:rsidP="003E2983">
            <w:pPr>
              <w:tabs>
                <w:tab w:val="left" w:pos="342"/>
              </w:tabs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3E2983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="003E2983" w:rsidRPr="007B1654">
              <w:rPr>
                <w:rFonts w:eastAsia="Aptos"/>
                <w:kern w:val="2"/>
                <w:szCs w:val="24"/>
                <w14:ligatures w14:val="standardContextual"/>
              </w:rPr>
              <w:t>įmonių vadovai, už korupcijai atsparios aplinkos kūrimą atsakingi asmenys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53C74DD9" w14:textId="785A9F13" w:rsidR="005C3EDB" w:rsidRPr="007B1654" w:rsidRDefault="005C3ED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iki 2026 m. gruodžio 31 d.</w:t>
            </w:r>
          </w:p>
          <w:p w14:paraId="7C76EE27" w14:textId="77777777" w:rsidR="005C3EDB" w:rsidRPr="007B1654" w:rsidRDefault="005C3EDB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AA290C0" w14:textId="2865C609" w:rsidR="00E1545B" w:rsidRPr="007B1654" w:rsidRDefault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2027 m. </w:t>
            </w:r>
            <w:r w:rsidR="005C3EDB" w:rsidRPr="007B1654">
              <w:rPr>
                <w:rFonts w:eastAsia="Aptos"/>
                <w:kern w:val="2"/>
                <w:szCs w:val="24"/>
                <w14:ligatures w14:val="standardContextual"/>
              </w:rPr>
              <w:t>birželio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1 d.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6129B2AD" w14:textId="77777777" w:rsidR="00E1545B" w:rsidRPr="007B1654" w:rsidRDefault="003E2983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Užtikrinta galimybė pranešti apie galimai padarytas korupcinio pobūdžio nusikalstamas veikas arba netinkamą darbuotojų elgesį</w:t>
            </w:r>
          </w:p>
          <w:p w14:paraId="51D9F9D7" w14:textId="77777777" w:rsidR="003E2983" w:rsidRPr="007B1654" w:rsidRDefault="003E2983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997EDF1" w14:textId="19AD536E" w:rsidR="003E2983" w:rsidRPr="007B1654" w:rsidRDefault="003E2983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Užtikrintas pranešėjų konfidencialumas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5A62C764" w14:textId="67D09BF5" w:rsidR="00E1545B" w:rsidRPr="007B1654" w:rsidRDefault="00E20F53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5C3ED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pavaldžiose įstaigose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valdomose įmonėse įdiegti  </w:t>
            </w:r>
            <w:r w:rsidR="005C3ED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ar 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>pa</w:t>
            </w:r>
            <w:r w:rsidR="005C3EDB" w:rsidRPr="007B1654">
              <w:rPr>
                <w:rFonts w:eastAsia="Aptos"/>
                <w:kern w:val="2"/>
                <w:szCs w:val="24"/>
                <w14:ligatures w14:val="standardContextual"/>
              </w:rPr>
              <w:t>tobulinti vidiniai pranešim</w:t>
            </w:r>
            <w:r w:rsidR="008F0775" w:rsidRPr="007B1654">
              <w:rPr>
                <w:rFonts w:eastAsia="Aptos"/>
                <w:kern w:val="2"/>
                <w:szCs w:val="24"/>
                <w14:ligatures w14:val="standardContextual"/>
              </w:rPr>
              <w:t>o</w:t>
            </w:r>
            <w:r w:rsidR="005C3EDB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kanalai:</w:t>
            </w:r>
          </w:p>
          <w:p w14:paraId="199E9B35" w14:textId="77777777" w:rsidR="005C3EDB" w:rsidRPr="007B1654" w:rsidRDefault="005C3EDB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2026 m. – 40 proc.</w:t>
            </w:r>
          </w:p>
          <w:p w14:paraId="6561718A" w14:textId="77777777" w:rsidR="005C3EDB" w:rsidRPr="007B1654" w:rsidRDefault="005C3EDB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2027 m. – 60 proc. </w:t>
            </w:r>
          </w:p>
          <w:p w14:paraId="20351C6B" w14:textId="619BEBC0" w:rsidR="00E354A7" w:rsidRPr="007B1654" w:rsidRDefault="00E354A7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EA97625" w14:textId="1CBA884D" w:rsidR="00E354A7" w:rsidRPr="007B1654" w:rsidRDefault="00DF04C5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E354A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jos valdomų įmonių interneto svetainėse sukurta</w:t>
            </w:r>
            <w:r w:rsidR="00277D95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E354A7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skiltis „Pranešėjų apsauga“ </w:t>
            </w:r>
          </w:p>
          <w:p w14:paraId="1ABE056E" w14:textId="77777777" w:rsidR="007F1558" w:rsidRPr="007B1654" w:rsidRDefault="007F1558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6F3E65F" w14:textId="605B91D0" w:rsidR="007F1558" w:rsidRPr="007B1654" w:rsidRDefault="00DF04C5" w:rsidP="003E2983">
            <w:pPr>
              <w:rPr>
                <w:szCs w:val="24"/>
              </w:rPr>
            </w:pPr>
            <w:r>
              <w:rPr>
                <w:szCs w:val="24"/>
              </w:rPr>
              <w:t>Savivaldybei</w:t>
            </w:r>
            <w:r w:rsidR="007F1558" w:rsidRPr="007B1654">
              <w:rPr>
                <w:szCs w:val="24"/>
              </w:rPr>
              <w:t xml:space="preserve"> pavaldžių įstaigų ir </w:t>
            </w:r>
            <w:r>
              <w:rPr>
                <w:szCs w:val="24"/>
              </w:rPr>
              <w:t xml:space="preserve">jos valdomų </w:t>
            </w:r>
            <w:r w:rsidR="007F1558" w:rsidRPr="007B1654">
              <w:rPr>
                <w:szCs w:val="24"/>
              </w:rPr>
              <w:t xml:space="preserve">įmonių pranešimo kanalai </w:t>
            </w:r>
            <w:r w:rsidR="007F1558" w:rsidRPr="007B1654">
              <w:rPr>
                <w:szCs w:val="24"/>
              </w:rPr>
              <w:lastRenderedPageBreak/>
              <w:t>atitinka Lietuvos Respublikos pranešėjų apsaugos įstatymo reikalavimus</w:t>
            </w:r>
          </w:p>
          <w:p w14:paraId="250FFF0F" w14:textId="209AEC2A" w:rsidR="0087123A" w:rsidRPr="007B1654" w:rsidRDefault="0087123A" w:rsidP="003E2983">
            <w:pPr>
              <w:rPr>
                <w:szCs w:val="24"/>
              </w:rPr>
            </w:pPr>
          </w:p>
          <w:p w14:paraId="3BAD216B" w14:textId="6F7E753D" w:rsidR="0087123A" w:rsidRPr="007B1654" w:rsidRDefault="0087123A" w:rsidP="003E2983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Su pranešimų kanalu supažindintų įstaigos, įmonės darbuotojų dalis (proc.)  </w:t>
            </w:r>
          </w:p>
          <w:p w14:paraId="4490085F" w14:textId="09A55281" w:rsidR="0087123A" w:rsidRPr="007B1654" w:rsidRDefault="0087123A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>Gautų pranešimų skaičius (vnt.)</w:t>
            </w:r>
          </w:p>
        </w:tc>
      </w:tr>
      <w:tr w:rsidR="008F0775" w:rsidRPr="007B1654" w14:paraId="48707537" w14:textId="77777777" w:rsidTr="004C020A">
        <w:tc>
          <w:tcPr>
            <w:tcW w:w="1117" w:type="dxa"/>
          </w:tcPr>
          <w:p w14:paraId="2FAB47F2" w14:textId="0409CC9E" w:rsidR="008F0775" w:rsidRPr="007B1654" w:rsidRDefault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2.3.2. </w:t>
            </w:r>
          </w:p>
        </w:tc>
        <w:tc>
          <w:tcPr>
            <w:tcW w:w="3767" w:type="dxa"/>
          </w:tcPr>
          <w:p w14:paraId="3652CF12" w14:textId="2E422FB7" w:rsidR="008F0775" w:rsidRPr="007B1654" w:rsidRDefault="008F0775" w:rsidP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Vadovaujantis Lietuvos Respublikos pranešėjų apsaugos įstatymo nuostatomis, Savivaldybėje patobulintas </w:t>
            </w:r>
            <w:r w:rsidRPr="007B1654">
              <w:rPr>
                <w:szCs w:val="24"/>
              </w:rPr>
              <w:t>vidinis pranešimo kanalas, užtikrinantis galimybę anonimiškai pranešti apie galimus korupcinio pobūdžio pažeidimus</w:t>
            </w:r>
            <w:r w:rsidR="00DF04C5">
              <w:rPr>
                <w:szCs w:val="24"/>
              </w:rPr>
              <w:t>,</w:t>
            </w:r>
            <w:r w:rsidRPr="007B1654">
              <w:rPr>
                <w:szCs w:val="24"/>
              </w:rPr>
              <w:t xml:space="preserve"> ar netinkamą darbuotojų elgesį</w:t>
            </w:r>
          </w:p>
          <w:p w14:paraId="58F3D1E6" w14:textId="77777777" w:rsidR="008F0775" w:rsidRPr="007B1654" w:rsidRDefault="008F0775" w:rsidP="0060618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</w:tc>
        <w:tc>
          <w:tcPr>
            <w:tcW w:w="2298" w:type="dxa"/>
          </w:tcPr>
          <w:p w14:paraId="67266EBC" w14:textId="77777777" w:rsidR="008F0775" w:rsidRPr="007B1654" w:rsidRDefault="008F0775" w:rsidP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31B137EA" w14:textId="77777777" w:rsidR="008F0775" w:rsidRPr="007B1654" w:rsidRDefault="008F0775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CC84D3B" w14:textId="33D6D97E" w:rsidR="008F0775" w:rsidRPr="007B1654" w:rsidRDefault="008F0775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Bendrųjų reikalų skyriaus Informacinių technologijų poskyris</w:t>
            </w:r>
          </w:p>
        </w:tc>
        <w:tc>
          <w:tcPr>
            <w:tcW w:w="1885" w:type="dxa"/>
          </w:tcPr>
          <w:p w14:paraId="4B47A0C2" w14:textId="55080A9E" w:rsidR="008F0775" w:rsidRPr="007B1654" w:rsidRDefault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iki 2026 m. liepos 1 d. </w:t>
            </w:r>
          </w:p>
        </w:tc>
        <w:tc>
          <w:tcPr>
            <w:tcW w:w="2708" w:type="dxa"/>
          </w:tcPr>
          <w:p w14:paraId="57211148" w14:textId="77777777" w:rsidR="008F0775" w:rsidRPr="007B1654" w:rsidRDefault="008F0775" w:rsidP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Užtikrinta galimybė pranešti apie galimai padarytas korupcinio pobūdžio nusikalstamas veikas arba netinkamą darbuotojų elgesį</w:t>
            </w:r>
          </w:p>
          <w:p w14:paraId="2AA0EE12" w14:textId="77777777" w:rsidR="008F0775" w:rsidRPr="007B1654" w:rsidRDefault="008F0775" w:rsidP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15EF0187" w14:textId="7AD9E620" w:rsidR="008F0775" w:rsidRPr="007B1654" w:rsidRDefault="008F0775" w:rsidP="008F077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Užtikrintas pranešėjų konfidencialumas</w:t>
            </w:r>
          </w:p>
        </w:tc>
        <w:tc>
          <w:tcPr>
            <w:tcW w:w="2821" w:type="dxa"/>
          </w:tcPr>
          <w:p w14:paraId="61DC7314" w14:textId="77777777" w:rsidR="008F0775" w:rsidRPr="007B1654" w:rsidRDefault="008F0775" w:rsidP="003E2983">
            <w:pPr>
              <w:rPr>
                <w:szCs w:val="24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Savivaldybės vidinis pranešimo kanalas</w:t>
            </w:r>
            <w:r w:rsidR="007F1558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="007F1558" w:rsidRPr="007B1654">
              <w:rPr>
                <w:szCs w:val="24"/>
              </w:rPr>
              <w:t>atitinka Lietuvos Respublikos pranešėjų apsaugos įstatymo reikalavimus</w:t>
            </w:r>
          </w:p>
          <w:p w14:paraId="79AD58F1" w14:textId="5638878C" w:rsidR="0087123A" w:rsidRPr="007B1654" w:rsidRDefault="0087123A" w:rsidP="003E2983">
            <w:pPr>
              <w:rPr>
                <w:szCs w:val="24"/>
              </w:rPr>
            </w:pPr>
          </w:p>
          <w:p w14:paraId="6B67EE27" w14:textId="03416EE9" w:rsidR="002A38D2" w:rsidRPr="007B1654" w:rsidRDefault="002A38D2" w:rsidP="002A38D2">
            <w:pPr>
              <w:rPr>
                <w:szCs w:val="24"/>
              </w:rPr>
            </w:pPr>
            <w:r w:rsidRPr="007B1654">
              <w:rPr>
                <w:szCs w:val="24"/>
              </w:rPr>
              <w:t xml:space="preserve">Su pranešimų kanalu supažindintų </w:t>
            </w:r>
            <w:r w:rsidR="00C95868" w:rsidRPr="007B1654">
              <w:rPr>
                <w:szCs w:val="24"/>
              </w:rPr>
              <w:t xml:space="preserve">Savivaldybės administracijos </w:t>
            </w:r>
            <w:r w:rsidRPr="007B1654">
              <w:rPr>
                <w:szCs w:val="24"/>
              </w:rPr>
              <w:t xml:space="preserve">darbuotojų dalis (proc.)  </w:t>
            </w:r>
          </w:p>
          <w:p w14:paraId="59DA2359" w14:textId="10547B06" w:rsidR="002A38D2" w:rsidRPr="007B1654" w:rsidRDefault="002A38D2" w:rsidP="003E2983">
            <w:pPr>
              <w:rPr>
                <w:szCs w:val="24"/>
              </w:rPr>
            </w:pPr>
          </w:p>
          <w:p w14:paraId="0D1A63B9" w14:textId="6BC5BBF7" w:rsidR="0087123A" w:rsidRPr="007B1654" w:rsidRDefault="0087123A" w:rsidP="003E2983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szCs w:val="24"/>
              </w:rPr>
              <w:t>Gautų pranešimų skaičius (vnt.)</w:t>
            </w:r>
          </w:p>
        </w:tc>
      </w:tr>
      <w:tr w:rsidR="00F43D4C" w:rsidRPr="007B1654" w14:paraId="2C883CF1" w14:textId="77777777" w:rsidTr="00D219AB">
        <w:tc>
          <w:tcPr>
            <w:tcW w:w="14596" w:type="dxa"/>
            <w:gridSpan w:val="6"/>
          </w:tcPr>
          <w:p w14:paraId="519DC480" w14:textId="4E83DBE2" w:rsidR="00F43D4C" w:rsidRPr="007B1654" w:rsidRDefault="00F43D4C" w:rsidP="00F43D4C">
            <w:pPr>
              <w:tabs>
                <w:tab w:val="left" w:pos="709"/>
              </w:tabs>
              <w:jc w:val="both"/>
              <w:rPr>
                <w:b/>
                <w:szCs w:val="24"/>
                <w:lang w:eastAsia="lt-LT"/>
              </w:rPr>
            </w:pPr>
            <w:r w:rsidRPr="007B1654">
              <w:rPr>
                <w:rFonts w:eastAsia="Aptos"/>
                <w:b/>
                <w:kern w:val="2"/>
                <w:szCs w:val="24"/>
                <w14:ligatures w14:val="standardContextual"/>
              </w:rPr>
              <w:t xml:space="preserve">2.4. Uždavinys – </w:t>
            </w:r>
            <w:r w:rsidRPr="007B1654">
              <w:rPr>
                <w:b/>
                <w:szCs w:val="24"/>
              </w:rPr>
              <w:t>s</w:t>
            </w:r>
            <w:r w:rsidRPr="007B1654">
              <w:rPr>
                <w:b/>
                <w:bCs/>
                <w:szCs w:val="24"/>
              </w:rPr>
              <w:t>katinti įstaigų iniciatyvumą</w:t>
            </w:r>
            <w:r w:rsidRPr="007B1654">
              <w:rPr>
                <w:b/>
                <w:szCs w:val="24"/>
              </w:rPr>
              <w:t>, viešinant gerąją antikorupcinę praktiką ir taikant skatinimo pri</w:t>
            </w:r>
            <w:r w:rsidR="00DF04C5">
              <w:rPr>
                <w:b/>
                <w:szCs w:val="24"/>
              </w:rPr>
              <w:t>emones aktyviausiems dalyviams</w:t>
            </w:r>
          </w:p>
        </w:tc>
      </w:tr>
      <w:tr w:rsidR="00200DC9" w:rsidRPr="007B1654" w14:paraId="38FA081F" w14:textId="77777777" w:rsidTr="00CB330B">
        <w:tc>
          <w:tcPr>
            <w:tcW w:w="1117" w:type="dxa"/>
            <w:shd w:val="clear" w:color="auto" w:fill="FFF2CC" w:themeFill="accent4" w:themeFillTint="33"/>
          </w:tcPr>
          <w:p w14:paraId="0196A63F" w14:textId="77777777" w:rsidR="00200DC9" w:rsidRPr="007B1654" w:rsidRDefault="00200DC9" w:rsidP="00200D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2.4.1.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0B747750" w14:textId="362DF9B7" w:rsidR="00200DC9" w:rsidRPr="007B1654" w:rsidRDefault="00DF04C5" w:rsidP="00045C6D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Skatinti Savivaldybei</w:t>
            </w:r>
            <w:r w:rsidR="00200DC9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="00200DC9">
              <w:rPr>
                <w:rFonts w:eastAsia="Aptos"/>
                <w:kern w:val="2"/>
                <w:szCs w:val="24"/>
                <w14:ligatures w14:val="standardContextual"/>
              </w:rPr>
              <w:t xml:space="preserve">įmonių bendradarbiavimą ir organizuoti gerosios antikorupcinės praktikos  sklaidą ir viešinimą 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5BABC65E" w14:textId="77777777" w:rsidR="00200DC9" w:rsidRPr="007B1654" w:rsidRDefault="00200DC9" w:rsidP="00200D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67E5EA0C" w14:textId="77777777" w:rsidR="00200DC9" w:rsidRPr="007B1654" w:rsidRDefault="00200DC9" w:rsidP="00200DC9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E11E2ED" w14:textId="0547D3CA" w:rsidR="00200DC9" w:rsidRPr="007B1654" w:rsidRDefault="00DF04C5" w:rsidP="00200DC9">
            <w:pPr>
              <w:tabs>
                <w:tab w:val="left" w:pos="342"/>
              </w:tabs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200DC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jos valdomų</w:t>
            </w:r>
            <w:r w:rsidR="00200DC9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įmonių už korupcijai atsparios aplinkos kūrimą atsakingi asmenys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0629BF9E" w14:textId="77777777" w:rsidR="0079588E" w:rsidRDefault="0079588E" w:rsidP="00200DC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kasmet, iki </w:t>
            </w:r>
          </w:p>
          <w:p w14:paraId="5F3B592D" w14:textId="12E56A3F" w:rsidR="00200DC9" w:rsidRPr="007B1654" w:rsidRDefault="0079588E" w:rsidP="00200DC9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gruodžio 31 d.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02D908F4" w14:textId="412025E9" w:rsidR="00200DC9" w:rsidRPr="007B1654" w:rsidRDefault="00DF04C5" w:rsidP="00290097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t>Sustiprėjęs Savivaldybei</w:t>
            </w:r>
            <w:r w:rsidR="00290097">
              <w:t xml:space="preserve"> pavaldžių įstaigų ir </w:t>
            </w:r>
            <w:r>
              <w:t xml:space="preserve">jos valdomų </w:t>
            </w:r>
            <w:r w:rsidR="00290097">
              <w:t xml:space="preserve">įmonių tarpusavio bendradarbiavimas korupcijos prevencijos srityje, užtikrinama </w:t>
            </w:r>
            <w:r w:rsidR="00290097">
              <w:lastRenderedPageBreak/>
              <w:t>nuosekli gerosios antikorupcinės praktikos sklaida ir viešinimas, didinant organizacijų skaidrumą, iniciatyvumą ir taikomų prevencinių priemonių efektyvumą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36FA1646" w14:textId="07C6E990" w:rsidR="00200DC9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Naujų partnerystės iniciatyvų ir suorganizuotų bendradarbiavimo renginių skaičius</w:t>
            </w:r>
          </w:p>
          <w:p w14:paraId="78EE53C4" w14:textId="77777777" w:rsidR="00DF04C5" w:rsidRDefault="00DF04C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27425F50" w14:textId="003E812D" w:rsidR="00D75C25" w:rsidRDefault="00CF612E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B</w:t>
            </w:r>
            <w:r w:rsidR="00D75C25">
              <w:rPr>
                <w:rFonts w:eastAsia="Aptos"/>
                <w:kern w:val="2"/>
                <w:szCs w:val="24"/>
                <w14:ligatures w14:val="standardContextual"/>
              </w:rPr>
              <w:t>endradarbiavimo renginiuose dalyvavusių įstaigų / įmonių skaičius</w:t>
            </w:r>
          </w:p>
          <w:p w14:paraId="495D5940" w14:textId="77777777" w:rsidR="00D75C25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33BAE97E" w14:textId="370B030C" w:rsidR="00D75C25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Dažnesnis gerųjų praktikų pritaikymas kitose įstaigose</w:t>
            </w:r>
          </w:p>
          <w:p w14:paraId="30409236" w14:textId="77777777" w:rsidR="00D75C25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7E372EE1" w14:textId="77777777" w:rsidR="00CF612E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Geros</w:t>
            </w:r>
            <w:r w:rsidR="00CF612E">
              <w:rPr>
                <w:rFonts w:eastAsia="Aptos"/>
                <w:kern w:val="2"/>
                <w:szCs w:val="24"/>
                <w14:ligatures w14:val="standardContextual"/>
              </w:rPr>
              <w:t>ios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praktikos </w:t>
            </w:r>
          </w:p>
          <w:p w14:paraId="08B7B7CB" w14:textId="03520FDC" w:rsidR="00D75C25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sklaida – informacinių pranešimų, naujienų, straipsnių, reportažų skaičius</w:t>
            </w:r>
          </w:p>
          <w:p w14:paraId="1416A2F8" w14:textId="77777777" w:rsidR="00D75C25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B391C28" w14:textId="61649207" w:rsidR="00D75C25" w:rsidRPr="007B1654" w:rsidRDefault="00D75C25" w:rsidP="00D75C25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Padidėjęs įstaigų, įmonių iniciatyvumas dalintis gerąja korupcijos prevencijos praktika</w:t>
            </w:r>
          </w:p>
        </w:tc>
      </w:tr>
      <w:tr w:rsidR="00167ECC" w:rsidRPr="007B1654" w14:paraId="1CDD94DC" w14:textId="77777777" w:rsidTr="00CB330B">
        <w:tc>
          <w:tcPr>
            <w:tcW w:w="1117" w:type="dxa"/>
            <w:shd w:val="clear" w:color="auto" w:fill="FFF2CC" w:themeFill="accent4" w:themeFillTint="33"/>
          </w:tcPr>
          <w:p w14:paraId="368E0C7B" w14:textId="0F4A7053" w:rsidR="00167ECC" w:rsidRPr="007B1654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2.4.2. </w:t>
            </w:r>
          </w:p>
        </w:tc>
        <w:tc>
          <w:tcPr>
            <w:tcW w:w="3767" w:type="dxa"/>
            <w:shd w:val="clear" w:color="auto" w:fill="FFF2CC" w:themeFill="accent4" w:themeFillTint="33"/>
          </w:tcPr>
          <w:p w14:paraId="0281AC3F" w14:textId="7AD00FB7" w:rsidR="00167ECC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Organizuoti renginių ciklą, skirtą Tarptautinei antikorupcijos dienai paminėti Savivaldyb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 xml:space="preserve">ės administracijos, Savivaldybei pavaldžių įstaigų ir jos valdomų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įmonių bendruomenėms, Savivaldybės antikorupcijos komisijos nariams, dalyvauti renginiuose valstybės lygmeniu </w:t>
            </w:r>
          </w:p>
        </w:tc>
        <w:tc>
          <w:tcPr>
            <w:tcW w:w="2298" w:type="dxa"/>
            <w:shd w:val="clear" w:color="auto" w:fill="FFF2CC" w:themeFill="accent4" w:themeFillTint="33"/>
          </w:tcPr>
          <w:p w14:paraId="42C0E534" w14:textId="77777777" w:rsidR="00167ECC" w:rsidRPr="007B1654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7D25DF51" w14:textId="77777777" w:rsidR="00167ECC" w:rsidRDefault="00167ECC" w:rsidP="00167ECC">
            <w:pPr>
              <w:tabs>
                <w:tab w:val="left" w:pos="342"/>
              </w:tabs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2405999" w14:textId="72B5C8A6" w:rsidR="00167ECC" w:rsidRDefault="00DF04C5" w:rsidP="00167ECC">
            <w:pPr>
              <w:tabs>
                <w:tab w:val="left" w:pos="342"/>
              </w:tabs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Savivaldybei</w:t>
            </w:r>
            <w:r w:rsidR="00167ECC" w:rsidRPr="007B1654"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 w:rsidR="00167ECC" w:rsidRPr="007B1654">
              <w:rPr>
                <w:rFonts w:eastAsia="Aptos"/>
                <w:kern w:val="2"/>
                <w:szCs w:val="24"/>
                <w14:ligatures w14:val="standardContextual"/>
              </w:rPr>
              <w:t>įmonių už korupcijai atsparios aplinkos kūrimą atsakingi asmenys</w:t>
            </w:r>
          </w:p>
          <w:p w14:paraId="4C8E9CE8" w14:textId="77777777" w:rsidR="00DF04C5" w:rsidRDefault="00DF04C5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3B98D08" w14:textId="71AB1D44" w:rsidR="00167ECC" w:rsidRPr="007B1654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Korupcijos prevencijos iniciatyvų kūrimo ir koordinavimo darbo grupė</w:t>
            </w:r>
          </w:p>
        </w:tc>
        <w:tc>
          <w:tcPr>
            <w:tcW w:w="1885" w:type="dxa"/>
            <w:shd w:val="clear" w:color="auto" w:fill="FFF2CC" w:themeFill="accent4" w:themeFillTint="33"/>
          </w:tcPr>
          <w:p w14:paraId="406442D3" w14:textId="6A27A651" w:rsidR="00167ECC" w:rsidRDefault="00167ECC" w:rsidP="00167ECC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 xml:space="preserve">kasmet, gruodžio mėn. </w:t>
            </w:r>
          </w:p>
        </w:tc>
        <w:tc>
          <w:tcPr>
            <w:tcW w:w="2708" w:type="dxa"/>
            <w:shd w:val="clear" w:color="auto" w:fill="FFF2CC" w:themeFill="accent4" w:themeFillTint="33"/>
          </w:tcPr>
          <w:p w14:paraId="61647E1B" w14:textId="40FFAB11" w:rsidR="00167ECC" w:rsidRDefault="00167ECC" w:rsidP="00167ECC">
            <w:r>
              <w:t>Aktyvus ir savanoriškas Savivaldybės administracijos</w:t>
            </w:r>
            <w:r w:rsidR="00145841">
              <w:t xml:space="preserve"> darbuotojų</w:t>
            </w:r>
            <w:r w:rsidR="00DF04C5">
              <w:t>, Savivaldybei pavaldžių įstaigų ir jos valdomų</w:t>
            </w:r>
            <w:r w:rsidR="00145841">
              <w:t xml:space="preserve"> įmonių bendru</w:t>
            </w:r>
            <w:r w:rsidR="00DF04C5">
              <w:t>omenių dalyvavimas organizuojam</w:t>
            </w:r>
            <w:r w:rsidR="00145841">
              <w:t>ose antikorupcinio sąmoningumo didinimo veiklose</w:t>
            </w:r>
            <w:r>
              <w:t xml:space="preserve"> </w:t>
            </w:r>
          </w:p>
        </w:tc>
        <w:tc>
          <w:tcPr>
            <w:tcW w:w="2821" w:type="dxa"/>
            <w:shd w:val="clear" w:color="auto" w:fill="FFF2CC" w:themeFill="accent4" w:themeFillTint="33"/>
          </w:tcPr>
          <w:p w14:paraId="04A45DCF" w14:textId="4B6CFC2C" w:rsidR="00167ECC" w:rsidRDefault="00B35B9E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Suorganizuotas 1 renginių, skirtų Tarptautinei antikorupcijos dienai paminėti, ciklas</w:t>
            </w:r>
            <w:r w:rsidR="00391510">
              <w:rPr>
                <w:rFonts w:eastAsia="Aptos"/>
                <w:kern w:val="2"/>
                <w:szCs w:val="24"/>
                <w14:ligatures w14:val="standardContextual"/>
              </w:rPr>
              <w:t xml:space="preserve"> pagal parengtą programą</w:t>
            </w:r>
          </w:p>
          <w:p w14:paraId="58031C09" w14:textId="77777777" w:rsidR="00B35B9E" w:rsidRDefault="00B35B9E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36F2A068" w14:textId="77777777" w:rsidR="00B35B9E" w:rsidRDefault="00B35B9E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Dalyvavusių renginių cikle asmenų skaičius</w:t>
            </w:r>
          </w:p>
          <w:p w14:paraId="4E4B3E32" w14:textId="77777777" w:rsidR="00B35B9E" w:rsidRDefault="00B35B9E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4397BB4E" w14:textId="0BB1B9E6" w:rsidR="00B35B9E" w:rsidRDefault="00B35B9E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Įsitraukusių ir dalyvavusių valstybės lygmeniu inicij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>uotuose renginiuose Savivaldybei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>ų bei jos valdomų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įmonių arba asmenų skaičius</w:t>
            </w:r>
          </w:p>
          <w:p w14:paraId="7E5231FB" w14:textId="77777777" w:rsidR="00DF04C5" w:rsidRDefault="00DF04C5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0FA84438" w14:textId="09C5A4DC" w:rsidR="00B35B9E" w:rsidRDefault="004D50D5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Ne mažiau kaip 80 proc. d</w:t>
            </w:r>
            <w:r w:rsidR="00B35B9E">
              <w:rPr>
                <w:rFonts w:eastAsia="Aptos"/>
                <w:kern w:val="2"/>
                <w:szCs w:val="24"/>
                <w14:ligatures w14:val="standardContextual"/>
              </w:rPr>
              <w:t>alyvių renginių cikl</w:t>
            </w:r>
            <w:r w:rsidR="00E764AB">
              <w:rPr>
                <w:rFonts w:eastAsia="Aptos"/>
                <w:kern w:val="2"/>
                <w:szCs w:val="24"/>
                <w14:ligatures w14:val="standardContextual"/>
              </w:rPr>
              <w:t>o veikl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ą vertina teigiamai</w:t>
            </w:r>
            <w:r w:rsidR="00B35B9E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6746A966" w14:textId="0175D134" w:rsidR="00B35B9E" w:rsidRDefault="00E764AB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(</w:t>
            </w:r>
            <w:r w:rsidR="00B35B9E">
              <w:rPr>
                <w:rFonts w:eastAsia="Aptos"/>
                <w:kern w:val="2"/>
                <w:szCs w:val="24"/>
                <w14:ligatures w14:val="standardContextual"/>
              </w:rPr>
              <w:t>klausimai integruojami į įvairių apklausų klausimynus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)</w:t>
            </w:r>
            <w:r w:rsidR="00B35B9E"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</w:tc>
      </w:tr>
      <w:tr w:rsidR="00167ECC" w:rsidRPr="007B1654" w14:paraId="647FBE82" w14:textId="77777777" w:rsidTr="004C020A">
        <w:tc>
          <w:tcPr>
            <w:tcW w:w="1117" w:type="dxa"/>
          </w:tcPr>
          <w:p w14:paraId="6B1652B8" w14:textId="6F88DFC2" w:rsidR="00167ECC" w:rsidRPr="007B1654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lastRenderedPageBreak/>
              <w:t>2.4.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3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.</w:t>
            </w:r>
          </w:p>
        </w:tc>
        <w:tc>
          <w:tcPr>
            <w:tcW w:w="3767" w:type="dxa"/>
          </w:tcPr>
          <w:p w14:paraId="5270454B" w14:textId="47F9E8DF" w:rsidR="00167ECC" w:rsidRPr="007B1654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Įsteig</w:t>
            </w:r>
            <w:r w:rsidR="00DC7268">
              <w:rPr>
                <w:rFonts w:eastAsia="Aptos"/>
                <w:kern w:val="2"/>
                <w:szCs w:val="24"/>
                <w14:ligatures w14:val="standardContextual"/>
              </w:rPr>
              <w:t>t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 xml:space="preserve">i Savivaldybei pavaldžių įstaigų ir jos valdomų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įmonių apdovanojimus už geriausias antikorupcines iniciatyvas „</w:t>
            </w:r>
            <w:r w:rsidR="000572B8">
              <w:rPr>
                <w:rFonts w:eastAsia="Aptos"/>
                <w:kern w:val="2"/>
                <w:szCs w:val="24"/>
                <w14:ligatures w14:val="standardContextual"/>
              </w:rPr>
              <w:t>Šiaulių miesto s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kaidrumo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lyderi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s“  </w:t>
            </w:r>
          </w:p>
        </w:tc>
        <w:tc>
          <w:tcPr>
            <w:tcW w:w="2298" w:type="dxa"/>
          </w:tcPr>
          <w:p w14:paraId="38530BAB" w14:textId="77777777" w:rsidR="00167ECC" w:rsidRPr="007B1654" w:rsidRDefault="00167ECC" w:rsidP="00167ECC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 w:rsidRPr="007B1654">
              <w:rPr>
                <w:rFonts w:eastAsia="Aptos"/>
                <w:kern w:val="2"/>
                <w:szCs w:val="24"/>
                <w14:ligatures w14:val="standardContextual"/>
              </w:rPr>
              <w:t>Savivaldybės administracijos už korupcijai atsparios aplinkos kūrimą atsakingas asmuo (vyriausiasis specialistas)</w:t>
            </w:r>
          </w:p>
          <w:p w14:paraId="6BE1821F" w14:textId="77777777" w:rsidR="00167ECC" w:rsidRDefault="00167ECC" w:rsidP="00167ECC">
            <w:pPr>
              <w:tabs>
                <w:tab w:val="left" w:pos="342"/>
              </w:tabs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381F302E" w14:textId="6EDE80C7" w:rsidR="00167ECC" w:rsidRPr="007B1654" w:rsidRDefault="00167ECC" w:rsidP="00167ECC">
            <w:pPr>
              <w:tabs>
                <w:tab w:val="left" w:pos="342"/>
              </w:tabs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Korupcijos prevencijos iniciatyvų kūrimo ir koordinavimo darbo grupė</w:t>
            </w:r>
          </w:p>
        </w:tc>
        <w:tc>
          <w:tcPr>
            <w:tcW w:w="1885" w:type="dxa"/>
          </w:tcPr>
          <w:p w14:paraId="738F9E16" w14:textId="77777777" w:rsidR="00D30C24" w:rsidRDefault="00D30C24" w:rsidP="00167ECC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iki 2027 m. </w:t>
            </w:r>
          </w:p>
          <w:p w14:paraId="1F8817B3" w14:textId="336B79F4" w:rsidR="00167ECC" w:rsidRPr="007B1654" w:rsidRDefault="00D30C24" w:rsidP="00167ECC">
            <w:pPr>
              <w:jc w:val="both"/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kovo 1 d.</w:t>
            </w:r>
          </w:p>
        </w:tc>
        <w:tc>
          <w:tcPr>
            <w:tcW w:w="2708" w:type="dxa"/>
          </w:tcPr>
          <w:p w14:paraId="7BAB1FE9" w14:textId="6D996F00" w:rsidR="00167ECC" w:rsidRDefault="002351FE" w:rsidP="002351F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Įsteigtas apdovano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>jimas skatina Savivaldybei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pavaldžių įstaigų ir 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 xml:space="preserve">jos valdomų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įmonių darbuotojų iniciatyvumą, motyvuoja įgyvendinti antikorupcines iniciatyvas, didina skaidrumo kultūrą</w:t>
            </w:r>
          </w:p>
          <w:p w14:paraId="4301F057" w14:textId="51B75945" w:rsidR="002351FE" w:rsidRPr="007B1654" w:rsidRDefault="002351FE" w:rsidP="002351FE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Viešai pripažįstamos geriausios praktikos korupcijos prevencijos srityje </w:t>
            </w:r>
          </w:p>
        </w:tc>
        <w:tc>
          <w:tcPr>
            <w:tcW w:w="2821" w:type="dxa"/>
          </w:tcPr>
          <w:p w14:paraId="7E3744FA" w14:textId="77777777" w:rsidR="00167ECC" w:rsidRDefault="000572B8" w:rsidP="0035008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Parengti ir patvirtinti Savivaldybės mero potvarkiu Apdovanojimo „Šiaulių miesto skaidrumo lyderis“ nuostatai</w:t>
            </w:r>
          </w:p>
          <w:p w14:paraId="1C467B46" w14:textId="77777777" w:rsidR="000572B8" w:rsidRDefault="000572B8" w:rsidP="0035008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</w:p>
          <w:p w14:paraId="5C7D44BF" w14:textId="798836FF" w:rsidR="0035008F" w:rsidRDefault="0035008F" w:rsidP="0035008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>Pateiktų kandidatų (įstaigų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 xml:space="preserve">, įmonių) apdovanojimui gauti  ir 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>gavusių apdovanojimą skaičius</w:t>
            </w:r>
          </w:p>
          <w:p w14:paraId="3F92233B" w14:textId="70BEA2ED" w:rsidR="0035008F" w:rsidRDefault="0035008F" w:rsidP="0035008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</w:t>
            </w:r>
          </w:p>
          <w:p w14:paraId="3C6E09EE" w14:textId="421B2E0C" w:rsidR="000572B8" w:rsidRPr="007B1654" w:rsidRDefault="0035008F" w:rsidP="0035008F">
            <w:pPr>
              <w:rPr>
                <w:rFonts w:eastAsia="Aptos"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Viešai paskelbtų </w:t>
            </w:r>
            <w:r w:rsidR="00DF04C5">
              <w:rPr>
                <w:rFonts w:eastAsia="Aptos"/>
                <w:kern w:val="2"/>
                <w:szCs w:val="24"/>
                <w14:ligatures w14:val="standardContextual"/>
              </w:rPr>
              <w:t xml:space="preserve">apdovanotų Savivaldybei pavaldžių įstaigų bei jos valdomų </w:t>
            </w:r>
            <w:r w:rsidR="009A47CF">
              <w:rPr>
                <w:rFonts w:eastAsia="Aptos"/>
                <w:kern w:val="2"/>
                <w:szCs w:val="24"/>
                <w14:ligatures w14:val="standardContextual"/>
              </w:rPr>
              <w:t>įmonių ir jų įgyvendintų antikorupcinių iniciatyvų</w:t>
            </w:r>
            <w:r>
              <w:rPr>
                <w:rFonts w:eastAsia="Aptos"/>
                <w:kern w:val="2"/>
                <w:szCs w:val="24"/>
                <w14:ligatures w14:val="standardContextual"/>
              </w:rPr>
              <w:t xml:space="preserve"> skaičius </w:t>
            </w:r>
          </w:p>
        </w:tc>
      </w:tr>
    </w:tbl>
    <w:p w14:paraId="0EC512F7" w14:textId="77777777" w:rsidR="00E1545B" w:rsidRPr="007B1654" w:rsidRDefault="00E1545B">
      <w:pPr>
        <w:jc w:val="center"/>
        <w:rPr>
          <w:rFonts w:eastAsia="Aptos"/>
          <w:b/>
          <w:bCs/>
          <w:kern w:val="2"/>
          <w:szCs w:val="24"/>
          <w14:ligatures w14:val="standardContextual"/>
        </w:rPr>
      </w:pPr>
    </w:p>
    <w:p w14:paraId="397552D1" w14:textId="77777777" w:rsidR="00E1545B" w:rsidRPr="007B1654" w:rsidRDefault="00E644B4">
      <w:pPr>
        <w:spacing w:line="278" w:lineRule="auto"/>
        <w:jc w:val="center"/>
        <w:rPr>
          <w:rFonts w:eastAsia="Aptos"/>
          <w:kern w:val="2"/>
          <w:szCs w:val="24"/>
          <w14:ligatures w14:val="standardContextual"/>
        </w:rPr>
      </w:pPr>
      <w:r w:rsidRPr="007B1654">
        <w:rPr>
          <w:rFonts w:eastAsia="Aptos"/>
          <w:kern w:val="2"/>
          <w:szCs w:val="24"/>
          <w14:ligatures w14:val="standardContextual"/>
        </w:rPr>
        <w:t>__________________________________</w:t>
      </w:r>
    </w:p>
    <w:p w14:paraId="64F6E188" w14:textId="77777777" w:rsidR="00E1545B" w:rsidRPr="007B1654" w:rsidRDefault="00E1545B">
      <w:pPr>
        <w:spacing w:line="360" w:lineRule="auto"/>
        <w:rPr>
          <w:bCs/>
          <w:szCs w:val="24"/>
        </w:rPr>
      </w:pPr>
    </w:p>
    <w:sectPr w:rsidR="00E1545B" w:rsidRPr="007B1654" w:rsidSect="002929FF">
      <w:headerReference w:type="default" r:id="rId8"/>
      <w:headerReference w:type="first" r:id="rId9"/>
      <w:pgSz w:w="16838" w:h="11906" w:orient="landscape"/>
      <w:pgMar w:top="1134" w:right="567" w:bottom="1134" w:left="1418" w:header="425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C394" w14:textId="77777777" w:rsidR="00D45E3E" w:rsidRDefault="00D45E3E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separator/>
      </w:r>
    </w:p>
  </w:endnote>
  <w:endnote w:type="continuationSeparator" w:id="0">
    <w:p w14:paraId="3C146B67" w14:textId="77777777" w:rsidR="00D45E3E" w:rsidRDefault="00D45E3E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5F2E" w14:textId="77777777" w:rsidR="00D45E3E" w:rsidRDefault="00D45E3E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separator/>
      </w:r>
    </w:p>
  </w:footnote>
  <w:footnote w:type="continuationSeparator" w:id="0">
    <w:p w14:paraId="31BAFDAD" w14:textId="77777777" w:rsidR="00D45E3E" w:rsidRDefault="00D45E3E">
      <w:pPr>
        <w:rPr>
          <w:rFonts w:ascii="TimesLT" w:hAnsi="TimesLT"/>
          <w:sz w:val="26"/>
          <w:lang w:eastAsia="lt-LT"/>
        </w:rPr>
      </w:pPr>
      <w:r>
        <w:rPr>
          <w:rFonts w:ascii="TimesLT" w:hAnsi="TimesLT"/>
          <w:sz w:val="26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474108"/>
      <w:docPartObj>
        <w:docPartGallery w:val="Page Numbers (Top of Page)"/>
        <w:docPartUnique/>
      </w:docPartObj>
    </w:sdtPr>
    <w:sdtContent>
      <w:p w14:paraId="652C42EF" w14:textId="381FFD57" w:rsidR="000F4C41" w:rsidRDefault="000F4C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B12">
          <w:rPr>
            <w:noProof/>
          </w:rPr>
          <w:t>20</w:t>
        </w:r>
        <w:r>
          <w:fldChar w:fldCharType="end"/>
        </w:r>
      </w:p>
    </w:sdtContent>
  </w:sdt>
  <w:p w14:paraId="0A3FBBC6" w14:textId="77777777" w:rsidR="000F4C41" w:rsidRDefault="000F4C4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B13C" w14:textId="77777777" w:rsidR="000F4C41" w:rsidRDefault="000F4C41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7B2"/>
    <w:multiLevelType w:val="hybridMultilevel"/>
    <w:tmpl w:val="9BF4450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C74BE"/>
    <w:multiLevelType w:val="hybridMultilevel"/>
    <w:tmpl w:val="EB6413F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220F6"/>
    <w:multiLevelType w:val="hybridMultilevel"/>
    <w:tmpl w:val="66C28E4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1740"/>
    <w:multiLevelType w:val="hybridMultilevel"/>
    <w:tmpl w:val="5A44427A"/>
    <w:lvl w:ilvl="0" w:tplc="BDDE6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07271">
    <w:abstractNumId w:val="3"/>
  </w:num>
  <w:num w:numId="2" w16cid:durableId="1904293281">
    <w:abstractNumId w:val="1"/>
  </w:num>
  <w:num w:numId="3" w16cid:durableId="1435631866">
    <w:abstractNumId w:val="0"/>
  </w:num>
  <w:num w:numId="4" w16cid:durableId="191296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8E"/>
    <w:rsid w:val="000117A2"/>
    <w:rsid w:val="00022780"/>
    <w:rsid w:val="000328D0"/>
    <w:rsid w:val="00035146"/>
    <w:rsid w:val="00045C6D"/>
    <w:rsid w:val="000572B8"/>
    <w:rsid w:val="000741DB"/>
    <w:rsid w:val="0007541E"/>
    <w:rsid w:val="00090816"/>
    <w:rsid w:val="000A37CB"/>
    <w:rsid w:val="000C124A"/>
    <w:rsid w:val="000E2730"/>
    <w:rsid w:val="000F4C41"/>
    <w:rsid w:val="000F73EA"/>
    <w:rsid w:val="00101D4E"/>
    <w:rsid w:val="00103180"/>
    <w:rsid w:val="00111A9B"/>
    <w:rsid w:val="00120CE5"/>
    <w:rsid w:val="00142D8C"/>
    <w:rsid w:val="001457E5"/>
    <w:rsid w:val="00145841"/>
    <w:rsid w:val="00167ECC"/>
    <w:rsid w:val="0017314B"/>
    <w:rsid w:val="001821DF"/>
    <w:rsid w:val="001A0C9B"/>
    <w:rsid w:val="001D617A"/>
    <w:rsid w:val="001E5BDF"/>
    <w:rsid w:val="001F3B2B"/>
    <w:rsid w:val="001F787D"/>
    <w:rsid w:val="00200DC9"/>
    <w:rsid w:val="00203CC4"/>
    <w:rsid w:val="00210F3B"/>
    <w:rsid w:val="00213856"/>
    <w:rsid w:val="002166C7"/>
    <w:rsid w:val="00223974"/>
    <w:rsid w:val="002351FE"/>
    <w:rsid w:val="002502EB"/>
    <w:rsid w:val="002540AE"/>
    <w:rsid w:val="00256CCC"/>
    <w:rsid w:val="00267B17"/>
    <w:rsid w:val="00270381"/>
    <w:rsid w:val="00273626"/>
    <w:rsid w:val="002771FA"/>
    <w:rsid w:val="00277D95"/>
    <w:rsid w:val="00284FD8"/>
    <w:rsid w:val="00286767"/>
    <w:rsid w:val="00290097"/>
    <w:rsid w:val="002929FF"/>
    <w:rsid w:val="002A38D2"/>
    <w:rsid w:val="002A42CD"/>
    <w:rsid w:val="002A742F"/>
    <w:rsid w:val="002B1830"/>
    <w:rsid w:val="002C06F5"/>
    <w:rsid w:val="002C542D"/>
    <w:rsid w:val="002D3695"/>
    <w:rsid w:val="002E5D36"/>
    <w:rsid w:val="0031439F"/>
    <w:rsid w:val="00322691"/>
    <w:rsid w:val="003433BD"/>
    <w:rsid w:val="0034560C"/>
    <w:rsid w:val="003471EA"/>
    <w:rsid w:val="0035008F"/>
    <w:rsid w:val="00352E66"/>
    <w:rsid w:val="00365F17"/>
    <w:rsid w:val="00371F95"/>
    <w:rsid w:val="003729A4"/>
    <w:rsid w:val="00382034"/>
    <w:rsid w:val="00391510"/>
    <w:rsid w:val="003A71C5"/>
    <w:rsid w:val="003B7D61"/>
    <w:rsid w:val="003D20E9"/>
    <w:rsid w:val="003E2983"/>
    <w:rsid w:val="003F1EDC"/>
    <w:rsid w:val="003F26D3"/>
    <w:rsid w:val="00407E68"/>
    <w:rsid w:val="004103B9"/>
    <w:rsid w:val="00411E60"/>
    <w:rsid w:val="00425B3A"/>
    <w:rsid w:val="00442E0F"/>
    <w:rsid w:val="00481ECD"/>
    <w:rsid w:val="004A0B0F"/>
    <w:rsid w:val="004A7246"/>
    <w:rsid w:val="004A77B5"/>
    <w:rsid w:val="004B00FB"/>
    <w:rsid w:val="004B4FE2"/>
    <w:rsid w:val="004C020A"/>
    <w:rsid w:val="004D237B"/>
    <w:rsid w:val="004D50D5"/>
    <w:rsid w:val="004F5E64"/>
    <w:rsid w:val="005403C7"/>
    <w:rsid w:val="005515A1"/>
    <w:rsid w:val="00552AE8"/>
    <w:rsid w:val="00553039"/>
    <w:rsid w:val="00567304"/>
    <w:rsid w:val="0057196F"/>
    <w:rsid w:val="00572C89"/>
    <w:rsid w:val="00573463"/>
    <w:rsid w:val="00586D7E"/>
    <w:rsid w:val="005944F0"/>
    <w:rsid w:val="005B532A"/>
    <w:rsid w:val="005C1B12"/>
    <w:rsid w:val="005C3EDB"/>
    <w:rsid w:val="005E11D0"/>
    <w:rsid w:val="005E2105"/>
    <w:rsid w:val="005E3DDA"/>
    <w:rsid w:val="005E6A3A"/>
    <w:rsid w:val="006041A5"/>
    <w:rsid w:val="00605745"/>
    <w:rsid w:val="0060618E"/>
    <w:rsid w:val="006165F5"/>
    <w:rsid w:val="00652B28"/>
    <w:rsid w:val="00662B15"/>
    <w:rsid w:val="00695150"/>
    <w:rsid w:val="006B565F"/>
    <w:rsid w:val="006B5D94"/>
    <w:rsid w:val="006B6B65"/>
    <w:rsid w:val="006C208E"/>
    <w:rsid w:val="006C3E53"/>
    <w:rsid w:val="006C61B4"/>
    <w:rsid w:val="006D23B2"/>
    <w:rsid w:val="006D2458"/>
    <w:rsid w:val="006D3113"/>
    <w:rsid w:val="00703FB4"/>
    <w:rsid w:val="0071248B"/>
    <w:rsid w:val="00730817"/>
    <w:rsid w:val="00733E43"/>
    <w:rsid w:val="00736FC8"/>
    <w:rsid w:val="00765993"/>
    <w:rsid w:val="00771145"/>
    <w:rsid w:val="007735C4"/>
    <w:rsid w:val="007804EA"/>
    <w:rsid w:val="00785D49"/>
    <w:rsid w:val="00795514"/>
    <w:rsid w:val="0079588E"/>
    <w:rsid w:val="007B1654"/>
    <w:rsid w:val="007B51BD"/>
    <w:rsid w:val="007C0DE9"/>
    <w:rsid w:val="007C19EB"/>
    <w:rsid w:val="007F1558"/>
    <w:rsid w:val="007F20FC"/>
    <w:rsid w:val="00803ADD"/>
    <w:rsid w:val="008216E3"/>
    <w:rsid w:val="00837527"/>
    <w:rsid w:val="0084447F"/>
    <w:rsid w:val="00853E20"/>
    <w:rsid w:val="008709CA"/>
    <w:rsid w:val="0087123A"/>
    <w:rsid w:val="00880374"/>
    <w:rsid w:val="00896F1B"/>
    <w:rsid w:val="008A6E40"/>
    <w:rsid w:val="008B0D03"/>
    <w:rsid w:val="008C0F95"/>
    <w:rsid w:val="008C140F"/>
    <w:rsid w:val="008C6B4A"/>
    <w:rsid w:val="008D1E4D"/>
    <w:rsid w:val="008D34C9"/>
    <w:rsid w:val="008E02AE"/>
    <w:rsid w:val="008E7433"/>
    <w:rsid w:val="008F0775"/>
    <w:rsid w:val="008F1D3B"/>
    <w:rsid w:val="008F4417"/>
    <w:rsid w:val="008F45D6"/>
    <w:rsid w:val="009004B0"/>
    <w:rsid w:val="00910370"/>
    <w:rsid w:val="00921233"/>
    <w:rsid w:val="009310F3"/>
    <w:rsid w:val="00954603"/>
    <w:rsid w:val="00960E21"/>
    <w:rsid w:val="00987C98"/>
    <w:rsid w:val="00987D67"/>
    <w:rsid w:val="009A47CF"/>
    <w:rsid w:val="009D6D23"/>
    <w:rsid w:val="009F155A"/>
    <w:rsid w:val="009F31D1"/>
    <w:rsid w:val="009F680B"/>
    <w:rsid w:val="00A00341"/>
    <w:rsid w:val="00A014F2"/>
    <w:rsid w:val="00A104DB"/>
    <w:rsid w:val="00A13229"/>
    <w:rsid w:val="00A1542E"/>
    <w:rsid w:val="00A15BD7"/>
    <w:rsid w:val="00A21972"/>
    <w:rsid w:val="00A311C0"/>
    <w:rsid w:val="00A33094"/>
    <w:rsid w:val="00A43F8A"/>
    <w:rsid w:val="00A743B3"/>
    <w:rsid w:val="00A7550E"/>
    <w:rsid w:val="00A81741"/>
    <w:rsid w:val="00A94FAA"/>
    <w:rsid w:val="00AA1341"/>
    <w:rsid w:val="00AB0CB0"/>
    <w:rsid w:val="00AB529A"/>
    <w:rsid w:val="00AB7F66"/>
    <w:rsid w:val="00AC4E20"/>
    <w:rsid w:val="00B07786"/>
    <w:rsid w:val="00B11824"/>
    <w:rsid w:val="00B24931"/>
    <w:rsid w:val="00B25752"/>
    <w:rsid w:val="00B26F30"/>
    <w:rsid w:val="00B342A8"/>
    <w:rsid w:val="00B35B9E"/>
    <w:rsid w:val="00B37C04"/>
    <w:rsid w:val="00B67C36"/>
    <w:rsid w:val="00B718A0"/>
    <w:rsid w:val="00B8066F"/>
    <w:rsid w:val="00B80A9C"/>
    <w:rsid w:val="00B81B2E"/>
    <w:rsid w:val="00B93567"/>
    <w:rsid w:val="00B9731C"/>
    <w:rsid w:val="00BB6755"/>
    <w:rsid w:val="00BE191D"/>
    <w:rsid w:val="00BE4C20"/>
    <w:rsid w:val="00BF1C8B"/>
    <w:rsid w:val="00C001E0"/>
    <w:rsid w:val="00C003BE"/>
    <w:rsid w:val="00C02B3F"/>
    <w:rsid w:val="00C1533F"/>
    <w:rsid w:val="00C22F63"/>
    <w:rsid w:val="00C31FF4"/>
    <w:rsid w:val="00C55070"/>
    <w:rsid w:val="00C57D59"/>
    <w:rsid w:val="00C634DA"/>
    <w:rsid w:val="00C72AA3"/>
    <w:rsid w:val="00C90C7E"/>
    <w:rsid w:val="00C95868"/>
    <w:rsid w:val="00CA29CD"/>
    <w:rsid w:val="00CA3ED0"/>
    <w:rsid w:val="00CB330B"/>
    <w:rsid w:val="00CE56B5"/>
    <w:rsid w:val="00CE5A58"/>
    <w:rsid w:val="00CF2F95"/>
    <w:rsid w:val="00CF612E"/>
    <w:rsid w:val="00CF792D"/>
    <w:rsid w:val="00D006C2"/>
    <w:rsid w:val="00D01C3D"/>
    <w:rsid w:val="00D06C83"/>
    <w:rsid w:val="00D12637"/>
    <w:rsid w:val="00D219AB"/>
    <w:rsid w:val="00D276F5"/>
    <w:rsid w:val="00D30C24"/>
    <w:rsid w:val="00D415DB"/>
    <w:rsid w:val="00D45E3E"/>
    <w:rsid w:val="00D516C0"/>
    <w:rsid w:val="00D74204"/>
    <w:rsid w:val="00D75C25"/>
    <w:rsid w:val="00D93E43"/>
    <w:rsid w:val="00D94A56"/>
    <w:rsid w:val="00D97552"/>
    <w:rsid w:val="00DB4CF0"/>
    <w:rsid w:val="00DC13AD"/>
    <w:rsid w:val="00DC325C"/>
    <w:rsid w:val="00DC33CF"/>
    <w:rsid w:val="00DC68F4"/>
    <w:rsid w:val="00DC7268"/>
    <w:rsid w:val="00DD1858"/>
    <w:rsid w:val="00DF04C5"/>
    <w:rsid w:val="00DF4727"/>
    <w:rsid w:val="00DF6B93"/>
    <w:rsid w:val="00E0783B"/>
    <w:rsid w:val="00E12E2A"/>
    <w:rsid w:val="00E1545B"/>
    <w:rsid w:val="00E20F53"/>
    <w:rsid w:val="00E2553B"/>
    <w:rsid w:val="00E354A7"/>
    <w:rsid w:val="00E644B4"/>
    <w:rsid w:val="00E75C29"/>
    <w:rsid w:val="00E764AB"/>
    <w:rsid w:val="00E77528"/>
    <w:rsid w:val="00E82F0B"/>
    <w:rsid w:val="00E93255"/>
    <w:rsid w:val="00E939DE"/>
    <w:rsid w:val="00E94B6C"/>
    <w:rsid w:val="00EA24C9"/>
    <w:rsid w:val="00EC0F60"/>
    <w:rsid w:val="00ED1A60"/>
    <w:rsid w:val="00EE0A76"/>
    <w:rsid w:val="00EE33BE"/>
    <w:rsid w:val="00F12D7E"/>
    <w:rsid w:val="00F40C01"/>
    <w:rsid w:val="00F41E54"/>
    <w:rsid w:val="00F43D4C"/>
    <w:rsid w:val="00F61A4A"/>
    <w:rsid w:val="00F647A7"/>
    <w:rsid w:val="00F81568"/>
    <w:rsid w:val="00F874FF"/>
    <w:rsid w:val="00FA0A00"/>
    <w:rsid w:val="00FC3EE1"/>
    <w:rsid w:val="00FC4FFF"/>
    <w:rsid w:val="00FD2485"/>
    <w:rsid w:val="00FD56A8"/>
    <w:rsid w:val="00FE358E"/>
    <w:rsid w:val="00FF1A81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4F9C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644B4"/>
    <w:rPr>
      <w:color w:val="808080"/>
    </w:rPr>
  </w:style>
  <w:style w:type="character" w:customStyle="1" w:styleId="whitespace-normal">
    <w:name w:val="whitespace-normal"/>
    <w:basedOn w:val="Numatytasispastraiposriftas"/>
    <w:rsid w:val="00DF6B93"/>
  </w:style>
  <w:style w:type="paragraph" w:styleId="Antrats">
    <w:name w:val="header"/>
    <w:basedOn w:val="prastasis"/>
    <w:link w:val="AntratsDiagrama"/>
    <w:uiPriority w:val="99"/>
    <w:unhideWhenUsed/>
    <w:rsid w:val="003456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560C"/>
  </w:style>
  <w:style w:type="paragraph" w:styleId="Porat">
    <w:name w:val="footer"/>
    <w:basedOn w:val="prastasis"/>
    <w:link w:val="PoratDiagrama"/>
    <w:unhideWhenUsed/>
    <w:rsid w:val="003456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4560C"/>
  </w:style>
  <w:style w:type="paragraph" w:styleId="Sraopastraipa">
    <w:name w:val="List Paragraph"/>
    <w:basedOn w:val="prastasis"/>
    <w:rsid w:val="006B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73ED-03D5-40FF-A2CD-B7864D04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21757</Words>
  <Characters>12402</Characters>
  <Application>Microsoft Office Word</Application>
  <DocSecurity>0</DocSecurity>
  <Lines>103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Mozūraitienė</dc:creator>
  <cp:lastModifiedBy>Edita Minkuvienė</cp:lastModifiedBy>
  <cp:revision>3</cp:revision>
  <cp:lastPrinted>2025-03-26T05:54:00Z</cp:lastPrinted>
  <dcterms:created xsi:type="dcterms:W3CDTF">2026-04-30T05:51:00Z</dcterms:created>
  <dcterms:modified xsi:type="dcterms:W3CDTF">2026-05-12T11:38:00Z</dcterms:modified>
</cp:coreProperties>
</file>